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3B7E5" w14:textId="79101B42" w:rsidR="00544967" w:rsidRPr="00892DFC" w:rsidRDefault="00544967" w:rsidP="00544967">
      <w:pPr>
        <w:tabs>
          <w:tab w:val="left" w:pos="-720"/>
        </w:tabs>
        <w:suppressAutoHyphens/>
        <w:jc w:val="center"/>
        <w:rPr>
          <w:rFonts w:ascii="Times New Roman" w:hAnsi="Times New Roman"/>
          <w:b/>
          <w:szCs w:val="24"/>
          <w:lang w:val="et-EE"/>
        </w:rPr>
      </w:pPr>
      <w:r w:rsidRPr="00892DFC">
        <w:rPr>
          <w:rFonts w:ascii="Times New Roman" w:hAnsi="Times New Roman"/>
          <w:b/>
          <w:szCs w:val="24"/>
          <w:lang w:val="et-EE"/>
        </w:rPr>
        <w:t>KÄSUNDUSLEPING</w:t>
      </w:r>
      <w:r>
        <w:rPr>
          <w:rFonts w:ascii="Times New Roman" w:hAnsi="Times New Roman"/>
          <w:b/>
          <w:szCs w:val="24"/>
          <w:lang w:val="et-EE"/>
        </w:rPr>
        <w:t xml:space="preserve"> nr</w:t>
      </w:r>
      <w:r w:rsidR="00642547">
        <w:rPr>
          <w:rFonts w:ascii="Times New Roman" w:hAnsi="Times New Roman"/>
          <w:b/>
          <w:szCs w:val="24"/>
          <w:lang w:val="et-EE"/>
        </w:rPr>
        <w:t xml:space="preserve"> </w:t>
      </w:r>
      <w:r w:rsidR="00642547" w:rsidRPr="00642547">
        <w:rPr>
          <w:rFonts w:ascii="Times New Roman" w:hAnsi="Times New Roman"/>
          <w:b/>
          <w:szCs w:val="24"/>
          <w:lang w:val="et-EE"/>
        </w:rPr>
        <w:t>3.2-4/25/584-1</w:t>
      </w:r>
    </w:p>
    <w:p w14:paraId="7E9290E6" w14:textId="77777777" w:rsidR="00544967" w:rsidRDefault="00544967" w:rsidP="00544967">
      <w:pPr>
        <w:tabs>
          <w:tab w:val="left" w:pos="-720"/>
        </w:tabs>
        <w:suppressAutoHyphens/>
        <w:jc w:val="both"/>
        <w:rPr>
          <w:rFonts w:ascii="Times New Roman" w:hAnsi="Times New Roman"/>
          <w:b/>
          <w:szCs w:val="24"/>
          <w:lang w:val="et-EE"/>
        </w:rPr>
      </w:pPr>
    </w:p>
    <w:p w14:paraId="0567C64A" w14:textId="77777777" w:rsidR="00544967" w:rsidRPr="00892DFC" w:rsidRDefault="00544967" w:rsidP="00544967">
      <w:pPr>
        <w:tabs>
          <w:tab w:val="left" w:pos="-720"/>
        </w:tabs>
        <w:suppressAutoHyphens/>
        <w:jc w:val="both"/>
        <w:rPr>
          <w:rFonts w:ascii="Times New Roman" w:hAnsi="Times New Roman"/>
          <w:b/>
          <w:szCs w:val="24"/>
          <w:lang w:val="et-EE"/>
        </w:rPr>
      </w:pPr>
    </w:p>
    <w:p w14:paraId="09F42BFE" w14:textId="77777777" w:rsidR="00544967" w:rsidRPr="00892DFC" w:rsidRDefault="00544967" w:rsidP="00544967">
      <w:pPr>
        <w:jc w:val="both"/>
        <w:rPr>
          <w:rFonts w:ascii="Times New Roman" w:hAnsi="Times New Roman"/>
          <w:color w:val="000000" w:themeColor="text1"/>
          <w:szCs w:val="24"/>
          <w:lang w:val="et-EE"/>
        </w:rPr>
      </w:pPr>
      <w:r w:rsidRPr="00892DFC">
        <w:rPr>
          <w:rFonts w:ascii="Times New Roman" w:hAnsi="Times New Roman"/>
          <w:b/>
          <w:bCs/>
          <w:color w:val="000000" w:themeColor="text1"/>
          <w:szCs w:val="24"/>
          <w:lang w:val="et-EE"/>
        </w:rPr>
        <w:t xml:space="preserve">Transpordiamet, </w:t>
      </w:r>
      <w:r w:rsidRPr="00892DFC">
        <w:rPr>
          <w:rFonts w:ascii="Times New Roman" w:hAnsi="Times New Roman"/>
          <w:color w:val="000000" w:themeColor="text1"/>
          <w:szCs w:val="24"/>
          <w:lang w:val="et-EE"/>
        </w:rPr>
        <w:t xml:space="preserve">registrikood 70001490, aadress Valge 4, 11413 Tallinn (edaspidi käsundiandja), mida volituse alusel esindab </w:t>
      </w:r>
      <w:r w:rsidRPr="00892DFC">
        <w:rPr>
          <w:rFonts w:ascii="Times New Roman" w:hAnsi="Times New Roman"/>
          <w:szCs w:val="24"/>
          <w:lang w:val="et-EE"/>
        </w:rPr>
        <w:t>Eesti Maanteemuuseumi juhataja Rita Valge</w:t>
      </w:r>
      <w:r>
        <w:rPr>
          <w:rFonts w:ascii="Times New Roman" w:hAnsi="Times New Roman"/>
          <w:szCs w:val="24"/>
          <w:lang w:val="et-EE"/>
        </w:rPr>
        <w:t>,</w:t>
      </w:r>
    </w:p>
    <w:p w14:paraId="77486093" w14:textId="77777777" w:rsidR="00544967" w:rsidRPr="00892DFC" w:rsidRDefault="00544967" w:rsidP="00544967">
      <w:pPr>
        <w:tabs>
          <w:tab w:val="left" w:pos="-720"/>
        </w:tabs>
        <w:suppressAutoHyphens/>
        <w:jc w:val="both"/>
        <w:rPr>
          <w:rFonts w:ascii="Times New Roman" w:hAnsi="Times New Roman"/>
          <w:szCs w:val="24"/>
          <w:lang w:val="et-EE"/>
        </w:rPr>
      </w:pPr>
      <w:r w:rsidRPr="00892DFC">
        <w:rPr>
          <w:rFonts w:ascii="Times New Roman" w:hAnsi="Times New Roman"/>
          <w:szCs w:val="24"/>
          <w:lang w:val="et-EE"/>
        </w:rPr>
        <w:t xml:space="preserve">ja </w:t>
      </w:r>
    </w:p>
    <w:p w14:paraId="2EADD52C" w14:textId="77777777" w:rsidR="00544967" w:rsidRPr="00892DFC" w:rsidRDefault="00544967" w:rsidP="00544967">
      <w:pPr>
        <w:tabs>
          <w:tab w:val="left" w:pos="-720"/>
        </w:tabs>
        <w:suppressAutoHyphens/>
        <w:jc w:val="both"/>
        <w:rPr>
          <w:rFonts w:ascii="Times New Roman" w:hAnsi="Times New Roman"/>
          <w:szCs w:val="24"/>
          <w:lang w:val="et-EE"/>
        </w:rPr>
      </w:pPr>
      <w:r w:rsidRPr="00892DFC">
        <w:rPr>
          <w:rFonts w:ascii="Times New Roman" w:hAnsi="Times New Roman"/>
          <w:b/>
          <w:bCs/>
          <w:szCs w:val="24"/>
          <w:lang w:val="et-EE"/>
        </w:rPr>
        <w:t>Merksani OÜ</w:t>
      </w:r>
      <w:r>
        <w:rPr>
          <w:rFonts w:ascii="Times New Roman" w:hAnsi="Times New Roman"/>
          <w:szCs w:val="24"/>
          <w:lang w:val="et-EE"/>
        </w:rPr>
        <w:t>,</w:t>
      </w:r>
      <w:r w:rsidRPr="00892DFC">
        <w:rPr>
          <w:rFonts w:ascii="Times New Roman" w:hAnsi="Times New Roman"/>
          <w:szCs w:val="24"/>
          <w:lang w:val="et-EE"/>
        </w:rPr>
        <w:t xml:space="preserve"> registrikoodiga 11479253, asukohaga Salu tn 8, Põlva, Põlva maakond, 63305 (edaspidi </w:t>
      </w:r>
      <w:r>
        <w:rPr>
          <w:rFonts w:ascii="Times New Roman" w:hAnsi="Times New Roman"/>
          <w:szCs w:val="24"/>
          <w:lang w:val="et-EE"/>
        </w:rPr>
        <w:t>k</w:t>
      </w:r>
      <w:r w:rsidRPr="00892DFC">
        <w:rPr>
          <w:rFonts w:ascii="Times New Roman" w:hAnsi="Times New Roman"/>
          <w:szCs w:val="24"/>
          <w:lang w:val="et-EE"/>
        </w:rPr>
        <w:t xml:space="preserve">äsundisaaja), mida esindab juhatuse liige Merike Saan, </w:t>
      </w:r>
    </w:p>
    <w:p w14:paraId="5DD7D6DE" w14:textId="77777777" w:rsidR="00544967" w:rsidRPr="00892DFC" w:rsidRDefault="00544967" w:rsidP="00544967">
      <w:pPr>
        <w:suppressAutoHyphens/>
        <w:jc w:val="both"/>
        <w:rPr>
          <w:rFonts w:ascii="Times New Roman" w:hAnsi="Times New Roman"/>
          <w:lang w:val="et-EE"/>
        </w:rPr>
      </w:pPr>
      <w:r w:rsidRPr="00892DFC">
        <w:rPr>
          <w:rFonts w:ascii="Times New Roman" w:hAnsi="Times New Roman"/>
          <w:lang w:val="et-EE"/>
        </w:rPr>
        <w:t xml:space="preserve">(edaspidi koos pooled või eraldi pool), sõlmisid käsunduslepingu (edaspidi leping) alljärgnevas: </w:t>
      </w:r>
    </w:p>
    <w:p w14:paraId="3C5AF357" w14:textId="77777777" w:rsidR="00544967" w:rsidRPr="00892DFC" w:rsidRDefault="00544967" w:rsidP="00544967">
      <w:pPr>
        <w:pStyle w:val="Jalus"/>
        <w:tabs>
          <w:tab w:val="clear" w:pos="4153"/>
          <w:tab w:val="clear" w:pos="8306"/>
          <w:tab w:val="left" w:pos="-720"/>
        </w:tabs>
        <w:suppressAutoHyphens/>
        <w:jc w:val="both"/>
        <w:rPr>
          <w:rFonts w:ascii="Times New Roman" w:hAnsi="Times New Roman"/>
          <w:szCs w:val="24"/>
        </w:rPr>
      </w:pPr>
    </w:p>
    <w:p w14:paraId="083631A4" w14:textId="77777777" w:rsidR="00544967" w:rsidRPr="00892DFC" w:rsidRDefault="00544967" w:rsidP="00544967">
      <w:pPr>
        <w:pStyle w:val="Laad1"/>
        <w:numPr>
          <w:ilvl w:val="0"/>
          <w:numId w:val="5"/>
        </w:numPr>
        <w:ind w:left="709" w:hanging="709"/>
      </w:pPr>
      <w:r w:rsidRPr="00892DFC">
        <w:t>Lepingu ese</w:t>
      </w:r>
    </w:p>
    <w:p w14:paraId="221B1CAC" w14:textId="77777777" w:rsidR="00544967" w:rsidRPr="00892DFC" w:rsidRDefault="00544967" w:rsidP="00544967">
      <w:pPr>
        <w:tabs>
          <w:tab w:val="left" w:pos="567"/>
        </w:tabs>
        <w:ind w:left="708"/>
        <w:jc w:val="both"/>
        <w:rPr>
          <w:rFonts w:ascii="Times New Roman" w:hAnsi="Times New Roman"/>
          <w:lang w:val="et-EE"/>
        </w:rPr>
      </w:pPr>
      <w:r w:rsidRPr="00892DFC">
        <w:rPr>
          <w:rFonts w:ascii="Times New Roman" w:hAnsi="Times New Roman"/>
          <w:lang w:val="et-EE"/>
        </w:rPr>
        <w:t xml:space="preserve">Lepingu esemeks on </w:t>
      </w:r>
      <w:r w:rsidRPr="00892DFC">
        <w:rPr>
          <w:rFonts w:ascii="Times New Roman" w:hAnsi="Times New Roman"/>
          <w:b/>
          <w:szCs w:val="24"/>
          <w:lang w:val="et-EE"/>
        </w:rPr>
        <w:t>Eesti Maanteemuuseumi välialade inventari hooldustööde teenus</w:t>
      </w:r>
      <w:r w:rsidRPr="00892DFC">
        <w:rPr>
          <w:rFonts w:ascii="Times New Roman" w:hAnsi="Times New Roman"/>
          <w:szCs w:val="24"/>
          <w:lang w:val="et-EE"/>
        </w:rPr>
        <w:t xml:space="preserve">  </w:t>
      </w:r>
      <w:r w:rsidRPr="00892DFC">
        <w:rPr>
          <w:rFonts w:ascii="Times New Roman" w:hAnsi="Times New Roman"/>
          <w:lang w:val="et-EE"/>
        </w:rPr>
        <w:t xml:space="preserve"> (edaspidi käsund), mida käsundisaaja kohustub osutama vastavalt lepingus ja lepingu lisades toodud tingimustele. </w:t>
      </w:r>
      <w:r w:rsidRPr="00892DFC">
        <w:rPr>
          <w:rFonts w:ascii="Times New Roman" w:hAnsi="Times New Roman"/>
          <w:szCs w:val="24"/>
          <w:lang w:val="et-EE"/>
        </w:rPr>
        <w:t>Käsundi täitmisena</w:t>
      </w:r>
      <w:r w:rsidRPr="00892DFC">
        <w:rPr>
          <w:rFonts w:ascii="Times New Roman" w:hAnsi="Times New Roman"/>
          <w:lang w:val="et-EE"/>
        </w:rPr>
        <w:t xml:space="preserve"> käsitletakse kõiki tegevusi, sh lepingus nimetamata tegevusi, mis on vajalikud lepingus ettenähtud tulemuse saavutamiseks, samuti käsundi vastuvõtmiseks vajaliku dokumentatsiooni vormistamisega seotud toiminguid.</w:t>
      </w:r>
    </w:p>
    <w:p w14:paraId="0527BFE4" w14:textId="77777777" w:rsidR="00544967" w:rsidRPr="00892DFC" w:rsidRDefault="00544967" w:rsidP="00544967">
      <w:pPr>
        <w:tabs>
          <w:tab w:val="left" w:pos="567"/>
        </w:tabs>
        <w:ind w:left="567" w:hanging="567"/>
        <w:jc w:val="both"/>
        <w:rPr>
          <w:rFonts w:ascii="Times New Roman" w:hAnsi="Times New Roman"/>
          <w:szCs w:val="24"/>
          <w:lang w:val="et-EE"/>
        </w:rPr>
      </w:pPr>
    </w:p>
    <w:p w14:paraId="60F9334A" w14:textId="77777777" w:rsidR="00544967" w:rsidRPr="00892DFC" w:rsidRDefault="00544967" w:rsidP="00544967">
      <w:pPr>
        <w:pStyle w:val="Laad1"/>
        <w:numPr>
          <w:ilvl w:val="0"/>
          <w:numId w:val="5"/>
        </w:numPr>
        <w:ind w:left="709" w:hanging="709"/>
      </w:pPr>
      <w:r w:rsidRPr="00892DFC">
        <w:t>Lepingu üldtingimused</w:t>
      </w:r>
    </w:p>
    <w:p w14:paraId="53319731" w14:textId="77777777" w:rsidR="00544967" w:rsidRPr="00892DFC" w:rsidRDefault="00544967" w:rsidP="00544967">
      <w:pPr>
        <w:pStyle w:val="Laad2"/>
        <w:ind w:left="709" w:hanging="709"/>
      </w:pPr>
      <w:r w:rsidRPr="00892DFC">
        <w:t>Lepingul on selle sõlmimise hetkel järgmised lisad:</w:t>
      </w:r>
    </w:p>
    <w:p w14:paraId="30820F90" w14:textId="77777777" w:rsidR="00544967" w:rsidRPr="00892DFC" w:rsidRDefault="00544967" w:rsidP="00544967">
      <w:pPr>
        <w:pStyle w:val="Laad3"/>
        <w:ind w:left="709" w:hanging="709"/>
      </w:pPr>
      <w:r w:rsidRPr="00892DFC">
        <w:t>Lisa 1 – Tehniline kirjeldus.</w:t>
      </w:r>
    </w:p>
    <w:p w14:paraId="089BDC36" w14:textId="77777777" w:rsidR="00544967" w:rsidRPr="00892DFC" w:rsidRDefault="00544967" w:rsidP="00544967">
      <w:pPr>
        <w:pStyle w:val="Laad3"/>
        <w:ind w:left="709" w:hanging="709"/>
      </w:pPr>
      <w:r w:rsidRPr="00892DFC">
        <w:t>Lisa 2 – Üleandmis- ja vastuvõtmisakti vorm.</w:t>
      </w:r>
    </w:p>
    <w:p w14:paraId="5E5BAF60" w14:textId="77777777" w:rsidR="00544967" w:rsidRPr="00892DFC" w:rsidRDefault="00544967" w:rsidP="00544967">
      <w:pPr>
        <w:pStyle w:val="Laad2"/>
        <w:ind w:left="709" w:hanging="709"/>
      </w:pPr>
      <w:r w:rsidRPr="00892DFC">
        <w:t>Pooled juhinduvad lepingu täitmisel lisaks lepingule ja selle lisadele ka Eesti Vabariigis kehtivatest õigusaktidest, eeskirjadest, standarditest ning vajadusel muudest vastava valdkonna tehnilistest dokumentidest.</w:t>
      </w:r>
    </w:p>
    <w:p w14:paraId="7E63D2B5" w14:textId="77777777" w:rsidR="00544967" w:rsidRPr="00892DFC" w:rsidRDefault="00544967" w:rsidP="00544967">
      <w:pPr>
        <w:pStyle w:val="Laad2"/>
        <w:tabs>
          <w:tab w:val="left" w:pos="567"/>
        </w:tabs>
        <w:ind w:left="709" w:hanging="709"/>
      </w:pPr>
      <w:r>
        <w:t xml:space="preserve">  </w:t>
      </w:r>
      <w:r w:rsidRPr="00892DFC">
        <w:t>Kui lepingus ei ole sätestatud teisiti, siis viiteid kindlale punktile, alapunktile või lisale tõlgendatakse viidetena lepingu vastavale punktile, alapunktile või lisale. Lepingus on kasutatud pealkirju vaid viitamise lihtsustamise huvides ning neid ei arvestata lepingu sätete defineerimisel, tõlgendamisel või piiramisel. Lepingus, kus kontekst seda nõuab, võivad ainsuses olevad sõnad tähendada mitmust ja vastupidi.</w:t>
      </w:r>
    </w:p>
    <w:p w14:paraId="56976BFA" w14:textId="77777777" w:rsidR="00544967" w:rsidRPr="00892DFC" w:rsidRDefault="00544967" w:rsidP="00544967">
      <w:pPr>
        <w:pStyle w:val="Laad2"/>
        <w:ind w:left="709" w:hanging="709"/>
      </w:pPr>
      <w:r w:rsidRPr="00892DFC">
        <w:t>Lepingu täitmise keel on eesti keel.</w:t>
      </w:r>
    </w:p>
    <w:p w14:paraId="0A164A56" w14:textId="77777777" w:rsidR="00544967" w:rsidRPr="00892DFC" w:rsidRDefault="00544967" w:rsidP="00544967">
      <w:pPr>
        <w:pStyle w:val="Loendilik"/>
        <w:tabs>
          <w:tab w:val="left" w:pos="567"/>
        </w:tabs>
        <w:spacing w:after="0" w:line="240" w:lineRule="auto"/>
        <w:ind w:left="567" w:hanging="567"/>
        <w:contextualSpacing w:val="0"/>
        <w:jc w:val="both"/>
        <w:rPr>
          <w:rFonts w:ascii="Times New Roman" w:hAnsi="Times New Roman"/>
          <w:sz w:val="24"/>
          <w:szCs w:val="24"/>
        </w:rPr>
      </w:pPr>
    </w:p>
    <w:p w14:paraId="142E8A08" w14:textId="77777777" w:rsidR="00544967" w:rsidRPr="00892DFC" w:rsidRDefault="00544967" w:rsidP="00544967">
      <w:pPr>
        <w:pStyle w:val="Laad1"/>
        <w:numPr>
          <w:ilvl w:val="0"/>
          <w:numId w:val="5"/>
        </w:numPr>
        <w:ind w:left="709" w:hanging="709"/>
      </w:pPr>
      <w:r w:rsidRPr="00892DFC">
        <w:t>Tähtajad</w:t>
      </w:r>
    </w:p>
    <w:p w14:paraId="5871FEA4" w14:textId="77777777" w:rsidR="00544967" w:rsidRPr="00892DFC" w:rsidRDefault="00544967" w:rsidP="00544967">
      <w:pPr>
        <w:pStyle w:val="Laad2"/>
        <w:ind w:left="709" w:hanging="709"/>
      </w:pPr>
      <w:r w:rsidRPr="00892DFC">
        <w:t>Lepingu täitmist alustatakse koheselt pärast lepingu allkirjastamist.</w:t>
      </w:r>
    </w:p>
    <w:p w14:paraId="2842BA16" w14:textId="77777777" w:rsidR="00544967" w:rsidRPr="00892DFC" w:rsidRDefault="00544967" w:rsidP="00544967">
      <w:pPr>
        <w:pStyle w:val="Laad2"/>
        <w:ind w:left="709" w:hanging="709"/>
      </w:pPr>
      <w:r w:rsidRPr="00892DFC">
        <w:t>Lepingu täitmise tähtaeg on 5 kuud alates lepingu jõustumisest.</w:t>
      </w:r>
      <w:r w:rsidRPr="00892DFC">
        <w:rPr>
          <w:rFonts w:ascii="Times" w:eastAsia="Times" w:hAnsi="Times" w:cs="Times"/>
        </w:rPr>
        <w:t xml:space="preserve"> </w:t>
      </w:r>
    </w:p>
    <w:p w14:paraId="22E9B609" w14:textId="77777777" w:rsidR="00544967" w:rsidRPr="00892DFC" w:rsidRDefault="00544967" w:rsidP="00544967">
      <w:pPr>
        <w:pStyle w:val="Loendilik"/>
        <w:tabs>
          <w:tab w:val="left" w:pos="567"/>
        </w:tabs>
        <w:spacing w:after="0" w:line="240" w:lineRule="auto"/>
        <w:ind w:left="567"/>
        <w:contextualSpacing w:val="0"/>
        <w:jc w:val="both"/>
        <w:rPr>
          <w:rFonts w:ascii="Times New Roman" w:hAnsi="Times New Roman"/>
          <w:sz w:val="24"/>
          <w:szCs w:val="24"/>
        </w:rPr>
      </w:pPr>
    </w:p>
    <w:p w14:paraId="7AF93B27" w14:textId="77777777" w:rsidR="00544967" w:rsidRPr="00892DFC" w:rsidRDefault="00544967" w:rsidP="00544967">
      <w:pPr>
        <w:pStyle w:val="Laad1"/>
        <w:numPr>
          <w:ilvl w:val="0"/>
          <w:numId w:val="5"/>
        </w:numPr>
        <w:ind w:left="709" w:hanging="709"/>
      </w:pPr>
      <w:r w:rsidRPr="00892DFC">
        <w:t>Poolte õigused ja kohustused</w:t>
      </w:r>
    </w:p>
    <w:p w14:paraId="465F36BC" w14:textId="77777777" w:rsidR="00544967" w:rsidRPr="00892DFC" w:rsidRDefault="00544967" w:rsidP="00544967">
      <w:pPr>
        <w:pStyle w:val="Laad2"/>
        <w:ind w:left="709" w:hanging="709"/>
        <w:rPr>
          <w:rFonts w:eastAsia="Times New Roman"/>
        </w:rPr>
      </w:pPr>
      <w:r w:rsidRPr="00892DFC">
        <w:rPr>
          <w:rFonts w:eastAsia="Times New Roman"/>
        </w:rPr>
        <w:t>Käsundiandjal on õigus:</w:t>
      </w:r>
    </w:p>
    <w:p w14:paraId="4DC3B5F8" w14:textId="77777777" w:rsidR="00544967" w:rsidRPr="00892DFC" w:rsidRDefault="00544967" w:rsidP="00544967">
      <w:pPr>
        <w:pStyle w:val="Laad3"/>
        <w:ind w:left="709" w:hanging="709"/>
        <w:rPr>
          <w:rFonts w:eastAsia="Times New Roman"/>
        </w:rPr>
      </w:pPr>
      <w:r w:rsidRPr="00892DFC">
        <w:rPr>
          <w:rFonts w:eastAsia="Times New Roman"/>
        </w:rPr>
        <w:t>nõuda käsundisaajalt käsundi täitmist;</w:t>
      </w:r>
    </w:p>
    <w:p w14:paraId="6828C59B" w14:textId="77777777" w:rsidR="00544967" w:rsidRPr="00892DFC" w:rsidRDefault="00544967" w:rsidP="00544967">
      <w:pPr>
        <w:pStyle w:val="Laad3"/>
        <w:ind w:left="709" w:hanging="709"/>
        <w:rPr>
          <w:rFonts w:eastAsia="Times New Roman"/>
        </w:rPr>
      </w:pPr>
      <w:r w:rsidRPr="00892DFC">
        <w:rPr>
          <w:rFonts w:eastAsia="Times New Roman"/>
        </w:rPr>
        <w:t>igal ajal teha järelpärimisi käsundi täitmise hetkeolukorra kohta ning kontrollida käsundi täitmise kulgu;</w:t>
      </w:r>
    </w:p>
    <w:p w14:paraId="7F31B554" w14:textId="77777777" w:rsidR="00544967" w:rsidRPr="00892DFC" w:rsidRDefault="00544967" w:rsidP="00544967">
      <w:pPr>
        <w:pStyle w:val="Laad3"/>
        <w:ind w:left="709" w:hanging="709"/>
        <w:rPr>
          <w:rFonts w:eastAsia="Times New Roman"/>
        </w:rPr>
      </w:pPr>
      <w:r w:rsidRPr="00892DFC">
        <w:rPr>
          <w:rFonts w:eastAsia="Times New Roman"/>
        </w:rPr>
        <w:t>anda käsundisaajale täiendavaid või täpsustavaid juhiseid käsundi täitmiseks;</w:t>
      </w:r>
    </w:p>
    <w:p w14:paraId="3106588B" w14:textId="77777777" w:rsidR="00544967" w:rsidRPr="00892DFC" w:rsidRDefault="00544967" w:rsidP="00544967">
      <w:pPr>
        <w:pStyle w:val="Laad3"/>
        <w:ind w:left="709" w:hanging="709"/>
        <w:rPr>
          <w:rFonts w:eastAsia="Times New Roman"/>
        </w:rPr>
      </w:pPr>
      <w:r w:rsidRPr="00892DFC">
        <w:rPr>
          <w:rFonts w:eastAsia="Times New Roman"/>
        </w:rPr>
        <w:t>pöörduda kolmandate isikute poole sõltumatu eksperthinnangu saamiseks käsundi täitmise kvaliteedi kohta;</w:t>
      </w:r>
    </w:p>
    <w:p w14:paraId="5B7F9E3E" w14:textId="77777777" w:rsidR="00544967" w:rsidRPr="00892DFC" w:rsidRDefault="00544967" w:rsidP="00544967">
      <w:pPr>
        <w:pStyle w:val="Laad3"/>
        <w:ind w:left="709" w:hanging="709"/>
        <w:rPr>
          <w:rFonts w:eastAsia="Times New Roman"/>
        </w:rPr>
      </w:pPr>
      <w:r w:rsidRPr="00892DFC">
        <w:rPr>
          <w:rFonts w:eastAsia="Times New Roman"/>
        </w:rPr>
        <w:t>kasutada kõiki seadusega sätestatud või lepinguga ette nähtud õiguskaitsevahendeid (sh öelda leping üles), samuti nõuda lepingus sätestatud juhtudel leppetrahvi, kui käsundisaaja ei pea kinni lepingus, selle lisades või muudes lepingu juurde kuuluvates dokumentides sätestatud tähtaegadest, kvaliteedinõuetest, maksumusest, samuti kui käsundisaaja ei täida või täidab mittevastavalt muid endale lepinguga võetud kohustusi.</w:t>
      </w:r>
    </w:p>
    <w:p w14:paraId="49E690E2" w14:textId="77777777" w:rsidR="00544967" w:rsidRPr="00892DFC" w:rsidRDefault="00544967" w:rsidP="00544967">
      <w:pPr>
        <w:pStyle w:val="Laad2"/>
        <w:ind w:left="709" w:hanging="709"/>
        <w:rPr>
          <w:rFonts w:eastAsia="Times New Roman"/>
        </w:rPr>
      </w:pPr>
      <w:r w:rsidRPr="00892DFC">
        <w:rPr>
          <w:rFonts w:eastAsia="Times New Roman"/>
        </w:rPr>
        <w:t>Käsundiandjal on kohustus:</w:t>
      </w:r>
    </w:p>
    <w:p w14:paraId="2D50F835" w14:textId="77777777" w:rsidR="00544967" w:rsidRPr="00892DFC" w:rsidRDefault="00544967" w:rsidP="00544967">
      <w:pPr>
        <w:pStyle w:val="Laad3"/>
        <w:ind w:left="709" w:hanging="709"/>
        <w:rPr>
          <w:rFonts w:eastAsia="Times New Roman"/>
        </w:rPr>
      </w:pPr>
      <w:r w:rsidRPr="00892DFC">
        <w:rPr>
          <w:rFonts w:eastAsia="Times New Roman"/>
        </w:rPr>
        <w:lastRenderedPageBreak/>
        <w:t>teavitada käsundisaajat asjaoludest, mis võivad mõjutada käsundi täitmist käsundisaaja poolt;</w:t>
      </w:r>
    </w:p>
    <w:p w14:paraId="164ED562" w14:textId="77777777" w:rsidR="00544967" w:rsidRPr="00892DFC" w:rsidRDefault="00544967" w:rsidP="00544967">
      <w:pPr>
        <w:pStyle w:val="Laad3"/>
        <w:ind w:left="709" w:hanging="709"/>
        <w:rPr>
          <w:rFonts w:eastAsia="Times New Roman"/>
        </w:rPr>
      </w:pPr>
      <w:r w:rsidRPr="00892DFC">
        <w:rPr>
          <w:rFonts w:eastAsia="Times New Roman"/>
        </w:rPr>
        <w:t>tasuda käsundisaajale käsundi täitmise eest vastavalt lepingule;</w:t>
      </w:r>
    </w:p>
    <w:p w14:paraId="695CD90E" w14:textId="77777777" w:rsidR="00544967" w:rsidRPr="00892DFC" w:rsidRDefault="00544967" w:rsidP="00544967">
      <w:pPr>
        <w:pStyle w:val="Laad3"/>
        <w:ind w:left="709" w:hanging="709"/>
        <w:rPr>
          <w:rFonts w:eastAsia="Times New Roman"/>
        </w:rPr>
      </w:pPr>
      <w:r w:rsidRPr="00892DFC">
        <w:rPr>
          <w:rFonts w:eastAsia="Times New Roman"/>
        </w:rPr>
        <w:t>tasuda viivist vastavalt lepingule.</w:t>
      </w:r>
    </w:p>
    <w:p w14:paraId="29FFE0BA" w14:textId="77777777" w:rsidR="00544967" w:rsidRPr="00892DFC" w:rsidRDefault="00544967" w:rsidP="00544967">
      <w:pPr>
        <w:pStyle w:val="Laad2"/>
        <w:ind w:left="709" w:hanging="709"/>
        <w:rPr>
          <w:rFonts w:eastAsia="Times New Roman"/>
        </w:rPr>
      </w:pPr>
      <w:r w:rsidRPr="00892DFC">
        <w:rPr>
          <w:rFonts w:eastAsia="Times New Roman"/>
        </w:rPr>
        <w:t>Käsundisaajal on õigus:</w:t>
      </w:r>
    </w:p>
    <w:p w14:paraId="585D15F6" w14:textId="77777777" w:rsidR="00544967" w:rsidRPr="00892DFC" w:rsidRDefault="00544967" w:rsidP="00544967">
      <w:pPr>
        <w:pStyle w:val="Laad3"/>
        <w:ind w:left="709" w:hanging="709"/>
        <w:rPr>
          <w:rFonts w:eastAsia="Times New Roman"/>
        </w:rPr>
      </w:pPr>
      <w:r w:rsidRPr="00892DFC">
        <w:rPr>
          <w:rFonts w:eastAsia="Times New Roman"/>
        </w:rPr>
        <w:t>saada käsundiandjalt käsundi täitmiseks vajalikku informatsiooni ja juhiseid;</w:t>
      </w:r>
    </w:p>
    <w:p w14:paraId="062068C5" w14:textId="77777777" w:rsidR="00544967" w:rsidRPr="00892DFC" w:rsidRDefault="00544967" w:rsidP="00544967">
      <w:pPr>
        <w:pStyle w:val="Laad3"/>
        <w:ind w:left="709" w:hanging="709"/>
        <w:rPr>
          <w:rFonts w:eastAsia="Times New Roman"/>
        </w:rPr>
      </w:pPr>
      <w:r w:rsidRPr="00892DFC">
        <w:rPr>
          <w:rFonts w:eastAsia="Times New Roman"/>
        </w:rPr>
        <w:t>määrata kindlaks käsundi täitmise kord ja viis, arvestades käsundiandja juhiseid;</w:t>
      </w:r>
    </w:p>
    <w:p w14:paraId="245FFE59" w14:textId="77777777" w:rsidR="00544967" w:rsidRPr="00892DFC" w:rsidRDefault="00544967" w:rsidP="00544967">
      <w:pPr>
        <w:pStyle w:val="Laad3"/>
        <w:ind w:left="709" w:hanging="709"/>
        <w:rPr>
          <w:rFonts w:eastAsia="Times New Roman"/>
        </w:rPr>
      </w:pPr>
      <w:r w:rsidRPr="00892DFC">
        <w:rPr>
          <w:rFonts w:eastAsia="Times New Roman"/>
        </w:rPr>
        <w:t>saada käsundi täitmise eest lepingus kokkulepitud tasu.</w:t>
      </w:r>
    </w:p>
    <w:p w14:paraId="11AD5954" w14:textId="77777777" w:rsidR="00544967" w:rsidRPr="00892DFC" w:rsidRDefault="00544967" w:rsidP="00544967">
      <w:pPr>
        <w:pStyle w:val="Laad2"/>
        <w:ind w:left="709" w:hanging="709"/>
        <w:rPr>
          <w:rFonts w:eastAsia="Times New Roman"/>
        </w:rPr>
      </w:pPr>
      <w:r w:rsidRPr="00892DFC">
        <w:rPr>
          <w:rFonts w:eastAsia="Times New Roman"/>
        </w:rPr>
        <w:t>Käsundisaajal on kohustus:</w:t>
      </w:r>
    </w:p>
    <w:p w14:paraId="42489972" w14:textId="77777777" w:rsidR="00544967" w:rsidRPr="00892DFC" w:rsidRDefault="00544967" w:rsidP="00544967">
      <w:pPr>
        <w:pStyle w:val="Laad3"/>
        <w:ind w:left="709" w:hanging="709"/>
        <w:rPr>
          <w:rFonts w:eastAsia="Times New Roman"/>
        </w:rPr>
      </w:pPr>
      <w:r w:rsidRPr="00892DFC">
        <w:rPr>
          <w:rFonts w:eastAsia="Times New Roman"/>
        </w:rPr>
        <w:t>täita käsund vastavalt lepingule ja käsundiandja juhistele;</w:t>
      </w:r>
    </w:p>
    <w:p w14:paraId="76339183" w14:textId="77777777" w:rsidR="00544967" w:rsidRPr="00892DFC" w:rsidRDefault="00544967" w:rsidP="00544967">
      <w:pPr>
        <w:pStyle w:val="Laad3"/>
        <w:ind w:left="709" w:hanging="709"/>
        <w:rPr>
          <w:rFonts w:eastAsia="Times New Roman"/>
        </w:rPr>
      </w:pPr>
      <w:r w:rsidRPr="00892DFC">
        <w:rPr>
          <w:rFonts w:eastAsia="Times New Roman"/>
        </w:rPr>
        <w:t>tegutseda käsundi täitmisel käsundiandjale lojaalselt ja vajaliku hoolsusega;</w:t>
      </w:r>
    </w:p>
    <w:p w14:paraId="33624C65" w14:textId="77777777" w:rsidR="00544967" w:rsidRPr="00892DFC" w:rsidRDefault="00544967" w:rsidP="00544967">
      <w:pPr>
        <w:pStyle w:val="Laad3"/>
        <w:ind w:left="709" w:hanging="709"/>
        <w:rPr>
          <w:rFonts w:eastAsia="Times New Roman"/>
        </w:rPr>
      </w:pPr>
      <w:r w:rsidRPr="00892DFC">
        <w:rPr>
          <w:rFonts w:eastAsia="Times New Roman"/>
        </w:rPr>
        <w:t>tagada käsundi täitmisel vajaliku kvalifikatsiooniga tööjõu kasutamine;</w:t>
      </w:r>
    </w:p>
    <w:p w14:paraId="5D1997A1" w14:textId="77777777" w:rsidR="00544967" w:rsidRPr="00892DFC" w:rsidRDefault="00544967" w:rsidP="00544967">
      <w:pPr>
        <w:pStyle w:val="Laad3"/>
        <w:ind w:left="709" w:hanging="709"/>
        <w:rPr>
          <w:rFonts w:eastAsia="Times New Roman"/>
        </w:rPr>
      </w:pPr>
      <w:r w:rsidRPr="00892DFC">
        <w:rPr>
          <w:rFonts w:eastAsia="Times New Roman"/>
        </w:rPr>
        <w:t>tagada, et käsund täidetakse korrektselt ja kvaliteetselt;</w:t>
      </w:r>
    </w:p>
    <w:p w14:paraId="39DAECA1" w14:textId="77777777" w:rsidR="00544967" w:rsidRPr="00892DFC" w:rsidRDefault="00544967" w:rsidP="00544967">
      <w:pPr>
        <w:pStyle w:val="Laad3"/>
        <w:ind w:left="709" w:hanging="709"/>
        <w:rPr>
          <w:rFonts w:eastAsia="Times New Roman"/>
        </w:rPr>
      </w:pPr>
      <w:r w:rsidRPr="00892DFC">
        <w:rPr>
          <w:rFonts w:eastAsia="Times New Roman"/>
        </w:rPr>
        <w:t>informeerida viivitamatult käsundiandjat teenuse osutamise käigus tekkinud probleemidest;</w:t>
      </w:r>
    </w:p>
    <w:p w14:paraId="1EB4C0F8" w14:textId="77777777" w:rsidR="00544967" w:rsidRPr="00892DFC" w:rsidRDefault="00544967" w:rsidP="00544967">
      <w:pPr>
        <w:pStyle w:val="Laad3"/>
        <w:ind w:left="709" w:hanging="709"/>
        <w:rPr>
          <w:rFonts w:eastAsia="Times New Roman"/>
        </w:rPr>
      </w:pPr>
      <w:r w:rsidRPr="00892DFC">
        <w:rPr>
          <w:rFonts w:eastAsia="Times New Roman"/>
        </w:rPr>
        <w:t>tasuda leppetrahvi vastavalt lepingule.</w:t>
      </w:r>
    </w:p>
    <w:p w14:paraId="175BB3D3" w14:textId="77777777" w:rsidR="00544967" w:rsidRPr="00892DFC" w:rsidRDefault="00544967" w:rsidP="00544967">
      <w:pPr>
        <w:pStyle w:val="Laad2"/>
        <w:ind w:left="709" w:hanging="709"/>
        <w:rPr>
          <w:rFonts w:eastAsia="Times New Roman"/>
        </w:rPr>
      </w:pPr>
      <w:r w:rsidRPr="00892DFC">
        <w:rPr>
          <w:rFonts w:eastAsia="Times New Roman"/>
        </w:rPr>
        <w:t>Pooltel on õigus lepingust tulenevaid ja sellega seotud nõudeid ja kohustusi kolmandatele isikutele üle anda ainult teise poole eelneval kirjalikul nõusolekul. Mittekohaselt üle antud nõuete ja kohustuste osas jääb teise poole ees vastutavaks nõuded ja/või kohustused üle andnud pool.</w:t>
      </w:r>
    </w:p>
    <w:p w14:paraId="340E754D" w14:textId="77777777" w:rsidR="00544967" w:rsidRPr="00892DFC" w:rsidRDefault="00544967" w:rsidP="00544967">
      <w:pPr>
        <w:pStyle w:val="Kehatekst2"/>
        <w:ind w:left="0" w:firstLine="0"/>
        <w:rPr>
          <w:rFonts w:ascii="Times New Roman" w:hAnsi="Times New Roman"/>
          <w:szCs w:val="24"/>
          <w:lang w:val="et-EE"/>
        </w:rPr>
      </w:pPr>
    </w:p>
    <w:p w14:paraId="29B6E809" w14:textId="77777777" w:rsidR="00544967" w:rsidRPr="00892DFC" w:rsidRDefault="00544967" w:rsidP="00544967">
      <w:pPr>
        <w:pStyle w:val="Laad1"/>
        <w:numPr>
          <w:ilvl w:val="0"/>
          <w:numId w:val="5"/>
        </w:numPr>
        <w:ind w:left="709" w:hanging="709"/>
      </w:pPr>
      <w:r w:rsidRPr="00892DFC">
        <w:rPr>
          <w:rFonts w:ascii="Times" w:eastAsia="Times" w:hAnsi="Times" w:cs="Times"/>
        </w:rPr>
        <w:t>Käsundi täitmise vastuvõtmine</w:t>
      </w:r>
    </w:p>
    <w:p w14:paraId="68F06BAC" w14:textId="77777777" w:rsidR="00544967" w:rsidRPr="00892DFC" w:rsidRDefault="00544967" w:rsidP="00544967">
      <w:pPr>
        <w:pStyle w:val="Laad2"/>
        <w:ind w:left="706" w:hanging="706"/>
      </w:pPr>
      <w:r w:rsidRPr="00892DFC">
        <w:rPr>
          <w:rFonts w:ascii="Times" w:eastAsia="Times" w:hAnsi="Times" w:cs="Times"/>
        </w:rPr>
        <w:t>Käsundi täitmise vastuvõtmine käsundiandja poolt toimub poolte allkirjastatava üleandmise-vastuvõtmise akti alusel.</w:t>
      </w:r>
    </w:p>
    <w:p w14:paraId="6A5F8D7C" w14:textId="77777777" w:rsidR="00544967" w:rsidRPr="00892DFC" w:rsidRDefault="00544967" w:rsidP="00544967">
      <w:pPr>
        <w:pStyle w:val="Laad2"/>
        <w:ind w:left="706" w:hanging="706"/>
      </w:pPr>
      <w:r w:rsidRPr="00892DFC">
        <w:rPr>
          <w:rFonts w:ascii="Times" w:eastAsia="Times" w:hAnsi="Times" w:cs="Times"/>
        </w:rPr>
        <w:t>Käsundiandjal on õigus keelduda käsundi täitmise vastuvõtmisest ning üleandmise-vastuvõtmise aktile allakirjutamisest juhul, kui käsundi täitmine ei vasta lepingus või õigusaktis sätestatule.</w:t>
      </w:r>
    </w:p>
    <w:p w14:paraId="6EC3AC61" w14:textId="77777777" w:rsidR="00544967" w:rsidRPr="00892DFC" w:rsidRDefault="00544967" w:rsidP="00544967">
      <w:pPr>
        <w:pStyle w:val="Laad2"/>
        <w:numPr>
          <w:ilvl w:val="1"/>
          <w:numId w:val="0"/>
        </w:numPr>
      </w:pPr>
    </w:p>
    <w:p w14:paraId="63B8F960" w14:textId="77777777" w:rsidR="00544967" w:rsidRPr="00892DFC" w:rsidRDefault="00544967" w:rsidP="00544967">
      <w:pPr>
        <w:pStyle w:val="Laad1"/>
        <w:numPr>
          <w:ilvl w:val="0"/>
          <w:numId w:val="5"/>
        </w:numPr>
        <w:ind w:left="709" w:hanging="709"/>
      </w:pPr>
      <w:r w:rsidRPr="00892DFC">
        <w:t>Tasumine</w:t>
      </w:r>
    </w:p>
    <w:p w14:paraId="4A43C6B2" w14:textId="77777777" w:rsidR="00544967" w:rsidRPr="00892DFC" w:rsidRDefault="00544967" w:rsidP="00544967">
      <w:pPr>
        <w:pStyle w:val="Laad2"/>
        <w:ind w:left="709" w:hanging="709"/>
        <w:rPr>
          <w:rFonts w:eastAsia="Times New Roman"/>
        </w:rPr>
      </w:pPr>
      <w:bookmarkStart w:id="0" w:name="OLE_LINK2"/>
      <w:r w:rsidRPr="00892DFC">
        <w:t xml:space="preserve">Teenuse osutamise </w:t>
      </w:r>
      <w:bookmarkEnd w:id="0"/>
      <w:r w:rsidRPr="00892DFC">
        <w:t xml:space="preserve">maksumus ajavahemikus 01.05.-30.09.2025 </w:t>
      </w:r>
      <w:r>
        <w:t xml:space="preserve">on </w:t>
      </w:r>
      <w:r w:rsidRPr="00892DFC">
        <w:t xml:space="preserve">1300 eurot kuus, millele lisandub käibemaks (edaspidi </w:t>
      </w:r>
      <w:r>
        <w:t>t</w:t>
      </w:r>
      <w:r w:rsidRPr="00892DFC">
        <w:t>asu).</w:t>
      </w:r>
    </w:p>
    <w:p w14:paraId="252A66F1" w14:textId="77777777" w:rsidR="00544967" w:rsidRPr="00892DFC" w:rsidRDefault="00544967" w:rsidP="00544967">
      <w:pPr>
        <w:pStyle w:val="Laad2"/>
        <w:ind w:left="709" w:hanging="709"/>
      </w:pPr>
      <w:r w:rsidRPr="00892DFC">
        <w:rPr>
          <w:rFonts w:eastAsia="Times New Roman"/>
        </w:rPr>
        <w:t xml:space="preserve">Teenuse </w:t>
      </w:r>
      <w:r w:rsidRPr="00892DFC">
        <w:t>osutamise maksumus ettevalmistavate tööde eest, mis teostatakse hiljemalt 01.05.2025 on 150 eurot, millele lisandub käibemaks.</w:t>
      </w:r>
    </w:p>
    <w:p w14:paraId="66BC01F1" w14:textId="77777777" w:rsidR="00544967" w:rsidRPr="00892DFC" w:rsidRDefault="00544967" w:rsidP="00544967">
      <w:pPr>
        <w:pStyle w:val="Laad2"/>
        <w:ind w:left="709" w:hanging="709"/>
        <w:rPr>
          <w:rFonts w:eastAsia="Times New Roman"/>
        </w:rPr>
      </w:pPr>
      <w:r w:rsidRPr="00892DFC">
        <w:rPr>
          <w:rFonts w:eastAsia="Times New Roman"/>
        </w:rPr>
        <w:t>Teenuse osutamise maksumusele võivad lisanduda eritööde maksumus vastavalt määrale 27 eurot tunnis, millele lisandub käibemaks ja transpor</w:t>
      </w:r>
      <w:r>
        <w:rPr>
          <w:rFonts w:eastAsia="Times New Roman"/>
        </w:rPr>
        <w:t>t</w:t>
      </w:r>
      <w:r w:rsidRPr="00892DFC">
        <w:rPr>
          <w:rFonts w:eastAsia="Times New Roman"/>
        </w:rPr>
        <w:t>teenus määraga 1,9 eurot kilomeeter, millele lisandub käibemaks ning erandjuhtudel kulumaterjalid. Nende vajaduse ja tellimuse kooskõlastab Eesti Maanteemuuseumi arendusjuht.</w:t>
      </w:r>
    </w:p>
    <w:p w14:paraId="55A364F3" w14:textId="77777777" w:rsidR="00544967" w:rsidRPr="00892DFC" w:rsidRDefault="00544967" w:rsidP="00544967">
      <w:pPr>
        <w:pStyle w:val="Laad2"/>
        <w:ind w:left="709" w:hanging="709"/>
      </w:pPr>
      <w:r w:rsidRPr="00892DFC">
        <w:t>Lepingu tingimuste kohaselt täidetud käsundi eest tasub käsundiandja käsundisaajale igakuiselt lepingus toodud maksumuste kohaselt esitatud arvete alusel 20 päeva jooksul pärast vastava arve saamist. Arved osutatud teenuse kohta esitatakse teenuse osutamisele järgneva kuu esimese nädala jooksul.</w:t>
      </w:r>
    </w:p>
    <w:p w14:paraId="7864956A" w14:textId="77777777" w:rsidR="00544967" w:rsidRPr="00500870" w:rsidRDefault="00544967" w:rsidP="00544967">
      <w:pPr>
        <w:pStyle w:val="Laad2"/>
        <w:ind w:left="709" w:hanging="709"/>
      </w:pPr>
      <w:r w:rsidRPr="00500870">
        <w:t>Arve tuleb esitada seitsme päeva jooksul, pärast käsundi täitmise vastuvõtmist käsundiandja poolt masintöödeldaval kujul e-arvena, mis vastab rahandusministri 11.04.2017 määrusele nr 24 „Masintöödeldava algdokumendi juhendi kehtestamine“. Arve loetakse laekunuks selle Transpordiameti arvete halduskeskkonda laekumise kuupäevast. Mitteresidentidel tuleb pdf-formaadis arve saata meiliaadressile invoices@transpordiamet.ee või edastada see e-arvena rahvusvahelise Peppol süsteemi kaudu. Arvele tuleb märkida kontaktisiku nimi, lepingu number ja lepingu number.</w:t>
      </w:r>
    </w:p>
    <w:p w14:paraId="45C50D3A" w14:textId="77777777" w:rsidR="00544967" w:rsidRDefault="00544967" w:rsidP="00544967">
      <w:pPr>
        <w:pStyle w:val="Kehatekst2"/>
        <w:ind w:left="0" w:firstLine="0"/>
        <w:rPr>
          <w:rFonts w:ascii="Times New Roman" w:hAnsi="Times New Roman"/>
          <w:szCs w:val="24"/>
          <w:lang w:val="et-EE"/>
        </w:rPr>
      </w:pPr>
    </w:p>
    <w:p w14:paraId="119FA4DF" w14:textId="77777777" w:rsidR="00544967" w:rsidRPr="00892DFC" w:rsidRDefault="00544967" w:rsidP="00544967">
      <w:pPr>
        <w:pStyle w:val="Kehatekst2"/>
        <w:ind w:left="0" w:firstLine="0"/>
        <w:rPr>
          <w:rFonts w:ascii="Times New Roman" w:hAnsi="Times New Roman"/>
          <w:szCs w:val="24"/>
          <w:lang w:val="et-EE"/>
        </w:rPr>
      </w:pPr>
    </w:p>
    <w:p w14:paraId="33993E84" w14:textId="77777777" w:rsidR="00544967" w:rsidRPr="00892DFC" w:rsidRDefault="00544967" w:rsidP="00544967">
      <w:pPr>
        <w:pStyle w:val="Laad1"/>
        <w:numPr>
          <w:ilvl w:val="0"/>
          <w:numId w:val="5"/>
        </w:numPr>
        <w:ind w:left="709" w:hanging="709"/>
      </w:pPr>
      <w:r w:rsidRPr="00892DFC">
        <w:lastRenderedPageBreak/>
        <w:t>Konfidentsiaalsus</w:t>
      </w:r>
    </w:p>
    <w:p w14:paraId="19001CA1" w14:textId="77777777" w:rsidR="00544967" w:rsidRPr="00892DFC" w:rsidRDefault="00544967" w:rsidP="00544967">
      <w:pPr>
        <w:pStyle w:val="Laad2"/>
        <w:ind w:left="706" w:hanging="706"/>
      </w:pPr>
      <w:r w:rsidRPr="00892DFC">
        <w:rPr>
          <w:rFonts w:ascii="Times" w:eastAsia="Times" w:hAnsi="Times" w:cs="Times"/>
        </w:rPr>
        <w:t>Lepingu sisu on avalik teave.</w:t>
      </w:r>
    </w:p>
    <w:p w14:paraId="34571BB0" w14:textId="77777777" w:rsidR="00544967" w:rsidRPr="00892DFC" w:rsidRDefault="00544967" w:rsidP="00544967">
      <w:pPr>
        <w:pStyle w:val="Laad2"/>
        <w:ind w:left="706" w:hanging="706"/>
      </w:pPr>
      <w:r w:rsidRPr="00892DFC">
        <w:rPr>
          <w:rFonts w:ascii="Times" w:eastAsia="Times" w:hAnsi="Times" w:cs="Times"/>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0CCE088E" w14:textId="77777777" w:rsidR="00544967" w:rsidRPr="00892DFC" w:rsidRDefault="00544967" w:rsidP="00544967">
      <w:pPr>
        <w:pStyle w:val="Laad2"/>
        <w:ind w:left="706" w:hanging="706"/>
      </w:pPr>
      <w:r w:rsidRPr="00892DFC">
        <w:rPr>
          <w:rFonts w:ascii="Times" w:eastAsia="Times" w:hAnsi="Times" w:cs="Times"/>
        </w:rPr>
        <w:t>Juhul, kui pool peab teatud käesoleva lepingu alusel vahetatavat teavet konfidentsiaalseks, peab ta sellest teist poolt kirjalikult teavitama.</w:t>
      </w:r>
    </w:p>
    <w:p w14:paraId="572AEC5A" w14:textId="77777777" w:rsidR="00544967" w:rsidRPr="00892DFC" w:rsidRDefault="00544967" w:rsidP="00544967">
      <w:pPr>
        <w:pStyle w:val="Laad2"/>
        <w:ind w:left="706" w:hanging="706"/>
      </w:pPr>
      <w:r w:rsidRPr="00892DFC">
        <w:rPr>
          <w:rFonts w:ascii="Times" w:eastAsia="Times" w:hAnsi="Times" w:cs="Times"/>
        </w:rPr>
        <w:t>Punktis 8 nimetatud konfidentsiaalsuskohustus kehtib ka pärast lepingu lõppemist kümne aasta jooksul, välja arvatud juhul, kui pool nõustub vabastama teise poole tema konfidentsiaalsuskohustusest varem.</w:t>
      </w:r>
    </w:p>
    <w:p w14:paraId="24BA1E73" w14:textId="77777777" w:rsidR="00544967" w:rsidRPr="00892DFC" w:rsidRDefault="00544967" w:rsidP="00544967">
      <w:pPr>
        <w:pStyle w:val="Laad2"/>
        <w:numPr>
          <w:ilvl w:val="1"/>
          <w:numId w:val="0"/>
        </w:numPr>
      </w:pPr>
    </w:p>
    <w:p w14:paraId="132EEEE2" w14:textId="77777777" w:rsidR="00544967" w:rsidRPr="00892DFC" w:rsidRDefault="00544967" w:rsidP="00544967">
      <w:pPr>
        <w:pStyle w:val="Laad1"/>
        <w:numPr>
          <w:ilvl w:val="0"/>
          <w:numId w:val="5"/>
        </w:numPr>
        <w:ind w:left="709" w:hanging="709"/>
      </w:pPr>
      <w:r w:rsidRPr="00892DFC">
        <w:t>Poolte vastutus</w:t>
      </w:r>
    </w:p>
    <w:p w14:paraId="0A8F040F" w14:textId="77777777" w:rsidR="00544967" w:rsidRPr="00892DFC" w:rsidRDefault="00544967" w:rsidP="00544967">
      <w:pPr>
        <w:pStyle w:val="Laad2"/>
        <w:ind w:left="709" w:hanging="709"/>
      </w:pPr>
      <w:r w:rsidRPr="00892DFC">
        <w:rPr>
          <w:rFonts w:ascii="Times" w:eastAsia="Times" w:hAnsi="Times" w:cs="Times"/>
        </w:rPr>
        <w:t>Pooled kannavad lepinguga võetud kohustuste täitmata jätmise või mittekohase täitmise eest lepingus või õigusaktides ettenähtud vastutust.</w:t>
      </w:r>
    </w:p>
    <w:p w14:paraId="2B9B7084" w14:textId="77777777" w:rsidR="00544967" w:rsidRPr="00892DFC" w:rsidRDefault="00544967" w:rsidP="00544967">
      <w:pPr>
        <w:pStyle w:val="Laad2"/>
        <w:ind w:left="709" w:hanging="709"/>
      </w:pPr>
      <w:r w:rsidRPr="00892DFC">
        <w:rPr>
          <w:rFonts w:ascii="Times" w:eastAsia="Times" w:hAnsi="Times" w:cs="Times"/>
        </w:rPr>
        <w:t>Pooled on kohustatud hüvitama lepingu mittetäitmise või mittekohase täitmisega tekitatud kahju täies ulatuses.</w:t>
      </w:r>
      <w:r w:rsidRPr="00892DFC">
        <w:t xml:space="preserve"> </w:t>
      </w:r>
    </w:p>
    <w:p w14:paraId="05385338" w14:textId="77777777" w:rsidR="00544967" w:rsidRPr="00892DFC" w:rsidRDefault="00544967" w:rsidP="00544967">
      <w:pPr>
        <w:pStyle w:val="Laad2"/>
        <w:ind w:left="709" w:hanging="709"/>
      </w:pPr>
      <w:r w:rsidRPr="00892DFC">
        <w:t>Käsundisaajal on õigus nõuda käsundiandjalt viivist tasumisega viivitamise korral 0,2% tähtaegselt tasumata arve summast iga tasumise tähtpäeva ületanud päeva eest.</w:t>
      </w:r>
    </w:p>
    <w:p w14:paraId="5CDD47F6" w14:textId="77777777" w:rsidR="00544967" w:rsidRPr="00892DFC" w:rsidRDefault="00544967" w:rsidP="00544967">
      <w:pPr>
        <w:pStyle w:val="Laad2"/>
        <w:ind w:left="709" w:hanging="709"/>
      </w:pPr>
      <w:r w:rsidRPr="00892DFC">
        <w:t xml:space="preserve">Käsundiandjal on õigus rakendada sanktsioonina leppetrahvi iga rikkumise korral kuni 10% tasust, kui käsundisaaja on rikkunud oma lepingulisi kohustusi. </w:t>
      </w:r>
    </w:p>
    <w:p w14:paraId="301E802F" w14:textId="77777777" w:rsidR="00544967" w:rsidRPr="00892DFC" w:rsidRDefault="00544967" w:rsidP="00544967">
      <w:pPr>
        <w:pStyle w:val="Laad2"/>
        <w:ind w:left="709" w:hanging="709"/>
      </w:pPr>
      <w:r w:rsidRPr="00892DFC">
        <w:t xml:space="preserve">Juhul kui käsundisaaja rikub lepingus sätestatud tähtaegu, on käsundiandjal õigus nõuda käsundisaajalt leppetrahvi 0,2% tasust iga viivitatud päeva eest. </w:t>
      </w:r>
    </w:p>
    <w:p w14:paraId="1D28606C" w14:textId="77777777" w:rsidR="00544967" w:rsidRPr="00892DFC" w:rsidRDefault="00544967" w:rsidP="00544967">
      <w:pPr>
        <w:pStyle w:val="Laad2"/>
        <w:ind w:left="709" w:hanging="709"/>
        <w:rPr>
          <w:rFonts w:eastAsia="Times New Roman"/>
        </w:rPr>
      </w:pPr>
      <w:r w:rsidRPr="00892DFC">
        <w:rPr>
          <w:rFonts w:eastAsia="Times New Roman"/>
        </w:rPr>
        <w:t>Lepingu täitmisest tulenev leppetrahvinõuete kogusumma ei või ületada lepingu maksumust.</w:t>
      </w:r>
    </w:p>
    <w:p w14:paraId="3107BE71" w14:textId="77777777" w:rsidR="00544967" w:rsidRPr="00892DFC" w:rsidRDefault="00544967" w:rsidP="00544967">
      <w:pPr>
        <w:pStyle w:val="Laad2"/>
        <w:ind w:left="709" w:hanging="709"/>
      </w:pPr>
      <w:r w:rsidRPr="00892DFC">
        <w:rPr>
          <w:rFonts w:ascii="Times" w:eastAsia="Times" w:hAnsi="Times" w:cs="Times"/>
        </w:rPr>
        <w:t>Leppetrahvinõudeid on käsundiandjal õigus tasaarveldada käsundisaajale tasumisele kuuluvast summast.</w:t>
      </w:r>
      <w:r w:rsidRPr="00892DFC">
        <w:t xml:space="preserve"> Leppetrahvinõude või teate leppetrahvinõude esitamise kavatsusest peab käsundiandja käsundisaajale esitama kuue kuu jooksul kohustuse rikkumise avastamisest arvates. </w:t>
      </w:r>
    </w:p>
    <w:p w14:paraId="1121B92A" w14:textId="77777777" w:rsidR="00544967" w:rsidRPr="00892DFC" w:rsidRDefault="00544967" w:rsidP="00544967">
      <w:pPr>
        <w:pStyle w:val="Laad2"/>
        <w:ind w:left="709" w:hanging="709"/>
      </w:pPr>
      <w:r w:rsidRPr="00892DFC">
        <w:t xml:space="preserve">Pooled on kokku leppinud, et käsundisaaja kohustub hüvitama lepingu täitmise käigus tekkinud kahju kolmandatele isikutele. </w:t>
      </w:r>
    </w:p>
    <w:p w14:paraId="55C93801" w14:textId="77777777" w:rsidR="00544967" w:rsidRPr="00892DFC" w:rsidRDefault="00544967" w:rsidP="00544967">
      <w:pPr>
        <w:pStyle w:val="Loendilik"/>
        <w:tabs>
          <w:tab w:val="left" w:pos="567"/>
        </w:tabs>
        <w:spacing w:after="0" w:line="240" w:lineRule="auto"/>
        <w:ind w:left="567"/>
        <w:contextualSpacing w:val="0"/>
        <w:jc w:val="both"/>
        <w:rPr>
          <w:rFonts w:ascii="Times New Roman" w:hAnsi="Times New Roman"/>
          <w:sz w:val="24"/>
          <w:szCs w:val="24"/>
        </w:rPr>
      </w:pPr>
    </w:p>
    <w:p w14:paraId="23765D99" w14:textId="77777777" w:rsidR="00544967" w:rsidRPr="00892DFC" w:rsidRDefault="00544967" w:rsidP="00544967">
      <w:pPr>
        <w:pStyle w:val="Laad1"/>
        <w:numPr>
          <w:ilvl w:val="0"/>
          <w:numId w:val="5"/>
        </w:numPr>
        <w:ind w:left="709" w:hanging="709"/>
      </w:pPr>
      <w:r w:rsidRPr="00892DFC">
        <w:t xml:space="preserve">Poolte kontaktisikud </w:t>
      </w:r>
    </w:p>
    <w:p w14:paraId="0EF18B41" w14:textId="77777777" w:rsidR="00544967" w:rsidRPr="00892DFC" w:rsidRDefault="00544967" w:rsidP="00544967">
      <w:pPr>
        <w:pStyle w:val="Laad2"/>
        <w:ind w:left="709" w:hanging="709"/>
      </w:pPr>
      <w:r w:rsidRPr="00892DFC">
        <w:t>Käsundisaaja kontaktisik: Jarno Saan, tel: (+372) 51976751, e-post: jarno.saan@gmail.com;</w:t>
      </w:r>
    </w:p>
    <w:p w14:paraId="6377F9D4" w14:textId="77777777" w:rsidR="00544967" w:rsidRPr="00892DFC" w:rsidRDefault="00544967" w:rsidP="00544967">
      <w:pPr>
        <w:pStyle w:val="Laad2"/>
        <w:ind w:left="709" w:hanging="709"/>
      </w:pPr>
      <w:r w:rsidRPr="00892DFC">
        <w:t>Käsundiandja kontaktisik: Karl Saks, Eesti Maanteemuuseumi arendusjuht, tel: (+372) 53931288, e-post: karl.saks@transpordiamet.ee</w:t>
      </w:r>
      <w:r>
        <w:t>.</w:t>
      </w:r>
    </w:p>
    <w:p w14:paraId="0CB82338" w14:textId="77777777" w:rsidR="00544967" w:rsidRPr="00892DFC" w:rsidRDefault="00544967" w:rsidP="00544967">
      <w:pPr>
        <w:tabs>
          <w:tab w:val="left" w:pos="567"/>
          <w:tab w:val="left" w:pos="851"/>
        </w:tabs>
        <w:ind w:left="567" w:hanging="567"/>
        <w:jc w:val="both"/>
        <w:rPr>
          <w:rFonts w:ascii="Times New Roman" w:hAnsi="Times New Roman"/>
          <w:szCs w:val="24"/>
          <w:lang w:val="et-EE"/>
        </w:rPr>
      </w:pPr>
    </w:p>
    <w:p w14:paraId="0F2BCFB9" w14:textId="77777777" w:rsidR="00544967" w:rsidRPr="00892DFC" w:rsidRDefault="00544967" w:rsidP="00544967">
      <w:pPr>
        <w:pStyle w:val="Laad1"/>
        <w:numPr>
          <w:ilvl w:val="0"/>
          <w:numId w:val="5"/>
        </w:numPr>
        <w:ind w:left="709" w:hanging="709"/>
      </w:pPr>
      <w:r w:rsidRPr="00892DFC">
        <w:t>Lepingu kehtivus</w:t>
      </w:r>
    </w:p>
    <w:p w14:paraId="1ECC9E69" w14:textId="77777777" w:rsidR="00544967" w:rsidRPr="00892DFC" w:rsidRDefault="00544967" w:rsidP="00544967">
      <w:pPr>
        <w:pStyle w:val="Laad2"/>
        <w:ind w:left="709" w:hanging="709"/>
      </w:pPr>
      <w:r w:rsidRPr="00892DFC">
        <w:t>Leping jõustub selle allkirjastamisel ja kehtib kuni poolte poolt kõigi oma lepingust tulenevate kohustuste täitmiseni.</w:t>
      </w:r>
    </w:p>
    <w:p w14:paraId="2AE5F072" w14:textId="77777777" w:rsidR="00544967" w:rsidRPr="00892DFC" w:rsidRDefault="00544967" w:rsidP="00544967">
      <w:pPr>
        <w:pStyle w:val="Laad2"/>
        <w:ind w:left="709" w:hanging="709"/>
      </w:pPr>
      <w:r w:rsidRPr="00892DFC">
        <w:t>Käsundiandja võib lepingu üles öelda ning nõuda leppetrahvi kuni 10% tasust, kui käsundisaaja rikub oluliselt õigusaktidest või lepingust tulenevaid kohustusi. Käsundiandja võib lepingu üles öelda võlaõigusseaduses ettenähtud korras. Käsundiandjal on õigus nimetatud summa tasaarveldada käsundisaajale tasumisele kuuluvast summast.</w:t>
      </w:r>
    </w:p>
    <w:p w14:paraId="52461822" w14:textId="77777777" w:rsidR="00544967" w:rsidRPr="00892DFC" w:rsidRDefault="00544967" w:rsidP="00544967">
      <w:pPr>
        <w:pStyle w:val="Laad2"/>
        <w:ind w:left="709" w:hanging="709"/>
      </w:pPr>
      <w:r w:rsidRPr="00892DFC">
        <w:t>Käsundisaaja võib lepingu üles öelda, kui käsundiandja rikub oluliselt lepingu tingimusi. Sellisel juhul on käsundiandja kohustatud käsundisaajale hüvitama käsundisaaja poolt lepingu täitmisel tehtud kulutused.</w:t>
      </w:r>
    </w:p>
    <w:p w14:paraId="6618BE92" w14:textId="77777777" w:rsidR="00544967" w:rsidRPr="00892DFC" w:rsidRDefault="00544967" w:rsidP="00544967">
      <w:pPr>
        <w:pStyle w:val="Laad2"/>
        <w:ind w:left="709" w:hanging="709"/>
      </w:pPr>
      <w:r w:rsidRPr="00892DFC">
        <w:t>Leping loetakse koheselt lõppenuks, kui:</w:t>
      </w:r>
    </w:p>
    <w:p w14:paraId="5E53C84B" w14:textId="77777777" w:rsidR="00544967" w:rsidRPr="00892DFC" w:rsidRDefault="00544967" w:rsidP="00544967">
      <w:pPr>
        <w:pStyle w:val="Laad3"/>
        <w:ind w:left="709" w:hanging="709"/>
      </w:pPr>
      <w:r w:rsidRPr="00892DFC">
        <w:lastRenderedPageBreak/>
        <w:t>käsundisaaja tegevus lõpeb;</w:t>
      </w:r>
    </w:p>
    <w:p w14:paraId="4F37DC9B" w14:textId="77777777" w:rsidR="00544967" w:rsidRPr="00892DFC" w:rsidRDefault="00544967" w:rsidP="00544967">
      <w:pPr>
        <w:pStyle w:val="Laad3"/>
        <w:ind w:left="709" w:hanging="709"/>
      </w:pPr>
      <w:r w:rsidRPr="00892DFC">
        <w:t>kuulutatakse välja käsundisaaja pankrot.</w:t>
      </w:r>
    </w:p>
    <w:p w14:paraId="2D170DB6" w14:textId="77777777" w:rsidR="00544967" w:rsidRPr="00892DFC" w:rsidRDefault="00544967" w:rsidP="00544967">
      <w:pPr>
        <w:pStyle w:val="Taandegakehatekst"/>
        <w:tabs>
          <w:tab w:val="clear" w:pos="1134"/>
          <w:tab w:val="clear" w:pos="1276"/>
          <w:tab w:val="left" w:pos="0"/>
          <w:tab w:val="left" w:pos="567"/>
        </w:tabs>
        <w:ind w:left="0" w:firstLine="0"/>
        <w:rPr>
          <w:rFonts w:ascii="Times New Roman" w:hAnsi="Times New Roman"/>
          <w:szCs w:val="24"/>
          <w:lang w:val="et-EE"/>
        </w:rPr>
      </w:pPr>
    </w:p>
    <w:p w14:paraId="6875CC11" w14:textId="77777777" w:rsidR="00544967" w:rsidRPr="00892DFC" w:rsidRDefault="00544967" w:rsidP="00544967">
      <w:pPr>
        <w:pStyle w:val="Laad1"/>
        <w:numPr>
          <w:ilvl w:val="0"/>
          <w:numId w:val="5"/>
        </w:numPr>
        <w:ind w:left="709" w:hanging="709"/>
      </w:pPr>
      <w:r w:rsidRPr="00892DFC">
        <w:t>Teated</w:t>
      </w:r>
    </w:p>
    <w:p w14:paraId="0A2296EC" w14:textId="77777777" w:rsidR="00544967" w:rsidRPr="00892DFC" w:rsidRDefault="00544967" w:rsidP="00544967">
      <w:pPr>
        <w:pStyle w:val="Laad2"/>
        <w:ind w:left="709" w:hanging="709"/>
      </w:pPr>
      <w:r w:rsidRPr="00892DFC">
        <w:t>Pooltevahelised lepinguga seotud teated peavad olema esitatud kirjalikus vormis, välja arvatud juhtudel, kui sellised teated on informatsioonilise iseloomuga, mille edastamisel teisele poolele ei ole õiguslikke tagajärgi.</w:t>
      </w:r>
    </w:p>
    <w:p w14:paraId="6C04A10A" w14:textId="77777777" w:rsidR="00544967" w:rsidRPr="00892DFC" w:rsidRDefault="00544967" w:rsidP="00544967">
      <w:pPr>
        <w:pStyle w:val="Laad2"/>
        <w:ind w:left="709" w:hanging="709"/>
      </w:pPr>
      <w:r w:rsidRPr="00892DFC">
        <w:t>Teade loetakse teise poole poolt kättesaaduks:</w:t>
      </w:r>
    </w:p>
    <w:p w14:paraId="08A2FD83" w14:textId="77777777" w:rsidR="00544967" w:rsidRPr="00892DFC" w:rsidRDefault="00544967" w:rsidP="00544967">
      <w:pPr>
        <w:pStyle w:val="Laad3"/>
        <w:ind w:left="706" w:hanging="706"/>
      </w:pPr>
      <w:r w:rsidRPr="00892DFC">
        <w:rPr>
          <w:rFonts w:ascii="Times" w:eastAsia="Times" w:hAnsi="Times" w:cs="Times"/>
        </w:rPr>
        <w:t>teate edastamisele järgneval tööpäeval, kui teade on edastatud teisele poolele e-posti teel;</w:t>
      </w:r>
    </w:p>
    <w:p w14:paraId="6FE44E3F" w14:textId="77777777" w:rsidR="00544967" w:rsidRPr="00892DFC" w:rsidRDefault="00544967" w:rsidP="00544967">
      <w:pPr>
        <w:pStyle w:val="Laad3"/>
        <w:ind w:left="706" w:hanging="706"/>
      </w:pPr>
      <w:r w:rsidRPr="00892DFC">
        <w:rPr>
          <w:rFonts w:ascii="Times" w:eastAsia="Times" w:hAnsi="Times" w:cs="Times"/>
        </w:rPr>
        <w:t>alates postitamise päevast kolme tööpäeva jooksul, kui teade on saadetud tähitud kirjaga teise poole poolt näidatud aadressil.</w:t>
      </w:r>
    </w:p>
    <w:p w14:paraId="249AC7EA" w14:textId="77777777" w:rsidR="00544967" w:rsidRPr="00892DFC" w:rsidRDefault="00544967" w:rsidP="00544967">
      <w:pPr>
        <w:pStyle w:val="Laad2"/>
        <w:ind w:left="709" w:hanging="709"/>
      </w:pPr>
      <w:r w:rsidRPr="00892DFC">
        <w:t>Informatsioonilist teadet võib edastada telefoni teel.</w:t>
      </w:r>
    </w:p>
    <w:p w14:paraId="60F42DC1" w14:textId="77777777" w:rsidR="00544967" w:rsidRPr="00892DFC" w:rsidRDefault="00544967" w:rsidP="00544967">
      <w:pPr>
        <w:tabs>
          <w:tab w:val="left" w:pos="567"/>
          <w:tab w:val="left" w:pos="851"/>
        </w:tabs>
        <w:ind w:left="567" w:hanging="567"/>
        <w:jc w:val="both"/>
        <w:rPr>
          <w:rFonts w:ascii="Times New Roman" w:hAnsi="Times New Roman"/>
          <w:b/>
          <w:szCs w:val="24"/>
          <w:lang w:val="et-EE"/>
        </w:rPr>
      </w:pPr>
    </w:p>
    <w:p w14:paraId="128C2579" w14:textId="77777777" w:rsidR="00544967" w:rsidRPr="00892DFC" w:rsidRDefault="00544967" w:rsidP="00544967">
      <w:pPr>
        <w:pStyle w:val="Laad1"/>
        <w:numPr>
          <w:ilvl w:val="0"/>
          <w:numId w:val="5"/>
        </w:numPr>
        <w:ind w:left="709" w:hanging="709"/>
      </w:pPr>
      <w:r w:rsidRPr="00892DFC">
        <w:t>Muud tingimused</w:t>
      </w:r>
    </w:p>
    <w:p w14:paraId="25865D10" w14:textId="77777777" w:rsidR="00544967" w:rsidRPr="00892DFC" w:rsidRDefault="00544967" w:rsidP="00544967">
      <w:pPr>
        <w:pStyle w:val="Laad2"/>
        <w:ind w:left="709" w:hanging="709"/>
      </w:pPr>
      <w:r w:rsidRPr="00892DFC">
        <w:rPr>
          <w:rFonts w:ascii="Times" w:eastAsia="Times" w:hAnsi="Times" w:cs="Times"/>
        </w:rPr>
        <w:t>Leping on sõlmitud elektroonilises vormis. Leping allkirjastatakse poolte poolt digitaalselt.</w:t>
      </w:r>
    </w:p>
    <w:p w14:paraId="2EACFAF1" w14:textId="77777777" w:rsidR="00544967" w:rsidRPr="00892DFC" w:rsidRDefault="00544967" w:rsidP="00544967">
      <w:pPr>
        <w:pStyle w:val="Laad2"/>
        <w:ind w:left="709" w:hanging="709"/>
      </w:pPr>
      <w:r w:rsidRPr="00892DFC">
        <w:t>Lepingut võib muuta kooskõlas kehtivate õigusaktidega. Kirjalikult vormistamata lepingu muudatused on tühised.</w:t>
      </w:r>
    </w:p>
    <w:p w14:paraId="3D23B802" w14:textId="77777777" w:rsidR="00544967" w:rsidRPr="00892DFC" w:rsidRDefault="00544967" w:rsidP="00544967">
      <w:pPr>
        <w:pStyle w:val="Laad2"/>
        <w:ind w:left="709" w:hanging="709"/>
      </w:pPr>
      <w:r w:rsidRPr="00892DFC">
        <w:t>Kõigis küsimustes, mis ei ole reguleeritud lepinguga, juhinduvad pooled Eesti Vabariigi vastavatest õigusaktidest.</w:t>
      </w:r>
    </w:p>
    <w:p w14:paraId="1E56F102" w14:textId="77777777" w:rsidR="00544967" w:rsidRPr="00892DFC" w:rsidRDefault="00544967" w:rsidP="00544967">
      <w:pPr>
        <w:pStyle w:val="Laad2"/>
        <w:ind w:left="709" w:hanging="709"/>
      </w:pPr>
      <w:r w:rsidRPr="00892DFC">
        <w:rPr>
          <w:rFonts w:ascii="Times" w:eastAsia="Times" w:hAnsi="Times" w:cs="Times"/>
        </w:rPr>
        <w:t>Poolte esindajad kinnitavad, et neil on kõik õigused ja volitused sõlmida leping esindatava nimel ning nad ei tea ühtegi takistust lepinguga võetud ja selles sätestatud kohustuste täitmiseks.</w:t>
      </w:r>
    </w:p>
    <w:p w14:paraId="086889C2" w14:textId="77777777" w:rsidR="00544967" w:rsidRPr="00892DFC" w:rsidRDefault="00544967" w:rsidP="00544967">
      <w:pPr>
        <w:pStyle w:val="Laad2"/>
        <w:ind w:left="709" w:hanging="709"/>
      </w:pPr>
      <w:r w:rsidRPr="00892DFC">
        <w:rPr>
          <w:rFonts w:ascii="Times" w:eastAsia="Times" w:hAnsi="Times" w:cs="Times"/>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Harju Maakohtus, kui pooled ei lepi kokku teisiti.</w:t>
      </w:r>
    </w:p>
    <w:p w14:paraId="2D799B83" w14:textId="77777777" w:rsidR="00544967" w:rsidRPr="00892DFC" w:rsidRDefault="00544967" w:rsidP="00544967">
      <w:pPr>
        <w:pStyle w:val="Laad2"/>
        <w:numPr>
          <w:ilvl w:val="0"/>
          <w:numId w:val="0"/>
        </w:numPr>
      </w:pPr>
    </w:p>
    <w:p w14:paraId="2D4FC7BC" w14:textId="77777777" w:rsidR="00544967" w:rsidRPr="00892DFC" w:rsidRDefault="00544967" w:rsidP="00544967">
      <w:pPr>
        <w:pStyle w:val="Laad1"/>
        <w:numPr>
          <w:ilvl w:val="0"/>
          <w:numId w:val="5"/>
        </w:numPr>
        <w:ind w:left="709" w:hanging="709"/>
      </w:pPr>
      <w:r w:rsidRPr="00892DFC">
        <w:t>Isikuandmete töötlemine</w:t>
      </w:r>
    </w:p>
    <w:p w14:paraId="68AE3449" w14:textId="77777777" w:rsidR="00544967" w:rsidRPr="00892DFC" w:rsidRDefault="00544967" w:rsidP="00544967">
      <w:pPr>
        <w:pStyle w:val="Laad2"/>
        <w:ind w:left="709" w:hanging="709"/>
      </w:pPr>
      <w:r w:rsidRPr="00892DFC">
        <w:t>Lepingu täitmisega seotud isikuandmete töötlemisel tuleb rakendada asjakohaseid tehnilisi ja korralduslikke meetmeid sellisel viisil, et töötlemine vastab isikuandmete kaitse seaduses ja isikuandmete kaitse üldmääruses (IKÜM)  sätestatud nõuetele.</w:t>
      </w:r>
    </w:p>
    <w:p w14:paraId="7E18CF2C" w14:textId="77777777" w:rsidR="00544967" w:rsidRPr="00892DFC" w:rsidRDefault="00544967" w:rsidP="00544967">
      <w:pPr>
        <w:pStyle w:val="Laad2"/>
        <w:ind w:left="709" w:hanging="709"/>
      </w:pPr>
      <w:r w:rsidRPr="00892DFC">
        <w:t>Volitatud töötlejal (käsundisaajal) on keelatud käsundi osutamisse kaasata teist volitatud töötlejat ilma vastutava töötleja (käsundiandja) eelneva  kirjaliku loata.</w:t>
      </w:r>
    </w:p>
    <w:p w14:paraId="18D0D874" w14:textId="77777777" w:rsidR="00544967" w:rsidRPr="00892DFC" w:rsidRDefault="00544967" w:rsidP="00544967">
      <w:pPr>
        <w:pStyle w:val="Laad2"/>
        <w:ind w:left="709" w:hanging="709"/>
      </w:pPr>
      <w:bookmarkStart w:id="1" w:name="_Hlk25757152"/>
      <w:r w:rsidRPr="00892DFC">
        <w:t>Lepingu alusel töödeldakse lepingu esemega seotud isikute isikuandmeid.</w:t>
      </w:r>
    </w:p>
    <w:p w14:paraId="1F0C8B39" w14:textId="77777777" w:rsidR="00544967" w:rsidRPr="00892DFC" w:rsidRDefault="00544967" w:rsidP="00544967">
      <w:pPr>
        <w:pStyle w:val="Laad2"/>
        <w:ind w:left="709" w:hanging="709"/>
      </w:pPr>
      <w:r w:rsidRPr="00892DFC">
        <w:t>Lepingu alusel töödeldakse isikuandmeid eesmärgiga täita leping ja saavutada ettenähtud tulemused.</w:t>
      </w:r>
      <w:bookmarkEnd w:id="1"/>
    </w:p>
    <w:p w14:paraId="3F45BC36" w14:textId="77777777" w:rsidR="00544967" w:rsidRPr="00892DFC" w:rsidRDefault="00544967" w:rsidP="00544967">
      <w:pPr>
        <w:pStyle w:val="Laad2"/>
        <w:ind w:left="709" w:hanging="709"/>
      </w:pPr>
      <w:r w:rsidRPr="00892DFC">
        <w:t xml:space="preserve">Volitatud töötleja on lisaks isikuandmete õigusaktides sätestatule kohustatud: </w:t>
      </w:r>
    </w:p>
    <w:p w14:paraId="7152276D" w14:textId="77777777" w:rsidR="00544967" w:rsidRPr="00892DFC" w:rsidRDefault="00544967" w:rsidP="00544967">
      <w:pPr>
        <w:pStyle w:val="Laad3"/>
        <w:ind w:left="709" w:hanging="709"/>
      </w:pPr>
      <w:r w:rsidRPr="00892DFC">
        <w:t>töötlema isikuandmeid vajaliku hoolsusega ja ainult ulatuses, mis on vajalik lepingus kokkulepitud teenuse osutamiseks;</w:t>
      </w:r>
    </w:p>
    <w:p w14:paraId="77BF6932" w14:textId="77777777" w:rsidR="00544967" w:rsidRPr="00892DFC" w:rsidRDefault="00544967" w:rsidP="00544967">
      <w:pPr>
        <w:pStyle w:val="Laad3"/>
        <w:ind w:left="709" w:hanging="709"/>
      </w:pPr>
      <w:r w:rsidRPr="00892DFC">
        <w:t>töötlema isikuandmeid ainult vastutava töötleja dokumenteeritud juhiste alusel;</w:t>
      </w:r>
    </w:p>
    <w:p w14:paraId="053392E3" w14:textId="77777777" w:rsidR="00544967" w:rsidRPr="00892DFC" w:rsidRDefault="00544967" w:rsidP="00544967">
      <w:pPr>
        <w:pStyle w:val="Laad3"/>
        <w:ind w:left="709" w:hanging="709"/>
      </w:pPr>
      <w:r w:rsidRPr="00892DFC">
        <w:t xml:space="preserve">hoidma lepingu täitmisel teatavaks saanud isikuandmeid konfidentsiaalsena; </w:t>
      </w:r>
    </w:p>
    <w:p w14:paraId="2696BB59" w14:textId="77777777" w:rsidR="00544967" w:rsidRPr="00892DFC" w:rsidRDefault="00544967" w:rsidP="00544967">
      <w:pPr>
        <w:pStyle w:val="Laad3"/>
        <w:ind w:left="709" w:hanging="709"/>
      </w:pPr>
      <w:r w:rsidRPr="00892DFC">
        <w:t>täitma andmeturbe seaduslikke nõudeid ja rakendada andmete kaitseks piisavaid ning kaasaegseid kaitsemeetmeid;</w:t>
      </w:r>
    </w:p>
    <w:p w14:paraId="7F9E179A" w14:textId="77777777" w:rsidR="00544967" w:rsidRPr="00892DFC" w:rsidRDefault="00544967" w:rsidP="00544967">
      <w:pPr>
        <w:pStyle w:val="Laad3"/>
        <w:ind w:left="709" w:hanging="709"/>
      </w:pPr>
      <w:r w:rsidRPr="00892DFC">
        <w:t>aitama vastutaval töötlejal täita kohustusi seoses andmesubjektide esitatud taotlustega;</w:t>
      </w:r>
    </w:p>
    <w:p w14:paraId="6EFC59B7" w14:textId="77777777" w:rsidR="00544967" w:rsidRPr="00892DFC" w:rsidRDefault="00544967" w:rsidP="00544967">
      <w:pPr>
        <w:pStyle w:val="Laad3"/>
        <w:ind w:left="709" w:hanging="709"/>
      </w:pPr>
      <w:r w:rsidRPr="00892DFC">
        <w:t xml:space="preserve">aitama vastutaval töötlejal täita IKÜM artiklites 32–36 sätestatud kohustusi, võttes arvesse isikuandmete töötlemise laadi ja volitatud töötlejale kättesaadavat teavet; </w:t>
      </w:r>
    </w:p>
    <w:p w14:paraId="620ABB89" w14:textId="77777777" w:rsidR="00544967" w:rsidRPr="00892DFC" w:rsidRDefault="00544967" w:rsidP="00544967">
      <w:pPr>
        <w:pStyle w:val="Laad3"/>
        <w:ind w:left="709" w:hanging="709"/>
      </w:pPr>
      <w:r w:rsidRPr="00892DFC">
        <w:t>pärast lepingu kehtivuse lõppu kustutama kõik isikuandmed ja nende koopiad;</w:t>
      </w:r>
    </w:p>
    <w:p w14:paraId="50C972ED" w14:textId="77777777" w:rsidR="00544967" w:rsidRPr="00892DFC" w:rsidRDefault="00544967" w:rsidP="00544967">
      <w:pPr>
        <w:pStyle w:val="Laad3"/>
        <w:ind w:left="709" w:hanging="709"/>
      </w:pPr>
      <w:r w:rsidRPr="00892DFC">
        <w:lastRenderedPageBreak/>
        <w:t>tegema vastutavale töötlejale kättesaadavaks kogu teabe, mis on vajalik IKÜM artiklis 28 sätestatud kohustuste täitmise tõendamiseks, ning võimaldama vastutaval töötlejal või tema poolt volitatud muul isikul teha auditeid, sealhulgas kontrolle, ja panustama sellesse.</w:t>
      </w:r>
    </w:p>
    <w:p w14:paraId="5B4AC71C" w14:textId="77777777" w:rsidR="00544967" w:rsidRPr="00892DFC" w:rsidRDefault="00544967" w:rsidP="00544967">
      <w:pPr>
        <w:tabs>
          <w:tab w:val="left" w:pos="567"/>
          <w:tab w:val="left" w:pos="851"/>
        </w:tabs>
        <w:ind w:left="567" w:right="-521" w:hanging="567"/>
        <w:jc w:val="both"/>
        <w:rPr>
          <w:rFonts w:ascii="Times New Roman" w:hAnsi="Times New Roman"/>
          <w:b/>
          <w:szCs w:val="24"/>
          <w:lang w:val="et-EE"/>
        </w:rPr>
      </w:pPr>
    </w:p>
    <w:p w14:paraId="5EC57548" w14:textId="77777777" w:rsidR="00544967" w:rsidRPr="00892DFC" w:rsidRDefault="00544967" w:rsidP="00544967">
      <w:pPr>
        <w:pStyle w:val="Laad1"/>
        <w:numPr>
          <w:ilvl w:val="0"/>
          <w:numId w:val="5"/>
        </w:numPr>
        <w:ind w:left="709" w:hanging="709"/>
      </w:pPr>
      <w:r w:rsidRPr="00892DFC">
        <w:t>Poolte allkirjad</w:t>
      </w:r>
    </w:p>
    <w:p w14:paraId="58312B83" w14:textId="77777777" w:rsidR="00544967" w:rsidRPr="00892DFC" w:rsidRDefault="00544967" w:rsidP="00544967">
      <w:pPr>
        <w:tabs>
          <w:tab w:val="left" w:pos="851"/>
        </w:tabs>
        <w:ind w:left="360" w:right="-521"/>
        <w:jc w:val="both"/>
        <w:rPr>
          <w:rFonts w:ascii="Times New Roman" w:hAnsi="Times New Roman"/>
          <w:b/>
          <w:szCs w:val="24"/>
          <w:lang w:val="et-EE"/>
        </w:rPr>
      </w:pPr>
    </w:p>
    <w:p w14:paraId="715F310E" w14:textId="77777777" w:rsidR="00544967" w:rsidRPr="00892DFC" w:rsidRDefault="00544967" w:rsidP="00544967">
      <w:pPr>
        <w:tabs>
          <w:tab w:val="left" w:pos="4536"/>
        </w:tabs>
        <w:ind w:right="-521"/>
        <w:jc w:val="both"/>
        <w:rPr>
          <w:rFonts w:ascii="Times New Roman" w:hAnsi="Times New Roman"/>
          <w:szCs w:val="24"/>
          <w:lang w:val="et-EE"/>
        </w:rPr>
      </w:pPr>
      <w:r w:rsidRPr="00892DFC">
        <w:rPr>
          <w:rFonts w:ascii="Times New Roman" w:hAnsi="Times New Roman"/>
          <w:szCs w:val="24"/>
          <w:lang w:val="et-EE"/>
        </w:rPr>
        <w:t>Käsundiandja:</w:t>
      </w:r>
      <w:r w:rsidRPr="00892DFC">
        <w:rPr>
          <w:rFonts w:ascii="Times New Roman" w:hAnsi="Times New Roman"/>
          <w:szCs w:val="24"/>
          <w:lang w:val="et-EE"/>
        </w:rPr>
        <w:tab/>
        <w:t>Käsundisaaja:</w:t>
      </w:r>
    </w:p>
    <w:p w14:paraId="6BE9D893" w14:textId="77777777" w:rsidR="00544967" w:rsidRPr="00892DFC" w:rsidRDefault="00544967" w:rsidP="00544967">
      <w:pPr>
        <w:pStyle w:val="Kehatekst"/>
        <w:tabs>
          <w:tab w:val="left" w:pos="4820"/>
        </w:tabs>
        <w:ind w:right="-521"/>
        <w:rPr>
          <w:rFonts w:ascii="Times New Roman" w:hAnsi="Times New Roman"/>
          <w:sz w:val="24"/>
          <w:szCs w:val="24"/>
          <w:lang w:val="et-EE"/>
        </w:rPr>
      </w:pPr>
    </w:p>
    <w:p w14:paraId="05266E3A" w14:textId="77777777" w:rsidR="00544967" w:rsidRPr="00892DFC" w:rsidRDefault="00544967" w:rsidP="00544967">
      <w:pPr>
        <w:pStyle w:val="Loendilik"/>
        <w:tabs>
          <w:tab w:val="left" w:pos="3960"/>
          <w:tab w:val="left" w:pos="4678"/>
          <w:tab w:val="left" w:pos="5103"/>
          <w:tab w:val="left" w:pos="6660"/>
        </w:tabs>
        <w:spacing w:after="0" w:line="240" w:lineRule="auto"/>
        <w:ind w:left="0" w:right="-521"/>
        <w:jc w:val="both"/>
        <w:rPr>
          <w:rFonts w:ascii="Times New Roman" w:hAnsi="Times New Roman"/>
          <w:sz w:val="24"/>
          <w:szCs w:val="24"/>
        </w:rPr>
      </w:pPr>
    </w:p>
    <w:p w14:paraId="2E5F4D0F" w14:textId="77777777" w:rsidR="00544967" w:rsidRPr="00892DFC" w:rsidRDefault="00544967" w:rsidP="00544967">
      <w:pPr>
        <w:pStyle w:val="Loendilik"/>
        <w:tabs>
          <w:tab w:val="left" w:pos="4536"/>
        </w:tabs>
        <w:spacing w:after="0" w:line="240" w:lineRule="auto"/>
        <w:ind w:left="0" w:right="-521"/>
        <w:jc w:val="both"/>
        <w:rPr>
          <w:rFonts w:ascii="Times New Roman" w:hAnsi="Times New Roman"/>
          <w:color w:val="808080"/>
          <w:sz w:val="24"/>
          <w:szCs w:val="24"/>
        </w:rPr>
      </w:pPr>
      <w:r w:rsidRPr="00892DFC">
        <w:rPr>
          <w:rFonts w:ascii="Times New Roman" w:hAnsi="Times New Roman"/>
          <w:color w:val="808080"/>
          <w:sz w:val="24"/>
          <w:szCs w:val="24"/>
        </w:rPr>
        <w:t>/allkirjastatud digitaalselt/</w:t>
      </w:r>
      <w:r w:rsidRPr="00892DFC">
        <w:rPr>
          <w:rFonts w:ascii="Times New Roman" w:hAnsi="Times New Roman"/>
          <w:color w:val="808080"/>
          <w:sz w:val="24"/>
          <w:szCs w:val="24"/>
        </w:rPr>
        <w:tab/>
        <w:t>/allkirjastatud digitaalselt/</w:t>
      </w:r>
    </w:p>
    <w:p w14:paraId="191C15D0" w14:textId="77777777" w:rsidR="00544967" w:rsidRPr="00892DFC" w:rsidRDefault="00544967" w:rsidP="00544967">
      <w:pPr>
        <w:pStyle w:val="Pealkiri1"/>
        <w:jc w:val="both"/>
        <w:rPr>
          <w:rFonts w:ascii="Times New Roman" w:hAnsi="Times New Roman"/>
          <w:b w:val="0"/>
          <w:szCs w:val="24"/>
        </w:rPr>
      </w:pPr>
      <w:r w:rsidRPr="00892DFC">
        <w:rPr>
          <w:rFonts w:ascii="Times New Roman" w:hAnsi="Times New Roman"/>
          <w:b w:val="0"/>
          <w:szCs w:val="24"/>
        </w:rPr>
        <w:br w:type="page"/>
      </w:r>
    </w:p>
    <w:p w14:paraId="09091902" w14:textId="10FB451B" w:rsidR="00CA26A9" w:rsidRPr="00892DFC" w:rsidRDefault="00CA26A9" w:rsidP="00692BF4">
      <w:pPr>
        <w:pStyle w:val="Pealkiri1"/>
        <w:jc w:val="right"/>
        <w:rPr>
          <w:rFonts w:ascii="Times New Roman" w:hAnsi="Times New Roman"/>
          <w:b w:val="0"/>
          <w:szCs w:val="24"/>
        </w:rPr>
      </w:pPr>
      <w:r w:rsidRPr="00892DFC">
        <w:rPr>
          <w:rFonts w:ascii="Times New Roman" w:hAnsi="Times New Roman"/>
          <w:b w:val="0"/>
          <w:szCs w:val="24"/>
        </w:rPr>
        <w:lastRenderedPageBreak/>
        <w:t xml:space="preserve">Lisa </w:t>
      </w:r>
      <w:r w:rsidR="00526F7C" w:rsidRPr="00892DFC">
        <w:rPr>
          <w:rFonts w:ascii="Times New Roman" w:hAnsi="Times New Roman"/>
          <w:b w:val="0"/>
          <w:szCs w:val="24"/>
        </w:rPr>
        <w:t>2</w:t>
      </w:r>
    </w:p>
    <w:p w14:paraId="3D110C83" w14:textId="77777777" w:rsidR="00CA26A9" w:rsidRPr="00892DFC" w:rsidRDefault="00CA26A9" w:rsidP="00F30E28">
      <w:pPr>
        <w:pStyle w:val="Pealkiri1"/>
        <w:jc w:val="both"/>
        <w:rPr>
          <w:rFonts w:ascii="Times New Roman" w:hAnsi="Times New Roman"/>
          <w:szCs w:val="24"/>
        </w:rPr>
      </w:pPr>
    </w:p>
    <w:p w14:paraId="5219CC90" w14:textId="77777777" w:rsidR="00CA26A9" w:rsidRPr="00892DFC" w:rsidRDefault="00CA26A9" w:rsidP="00F30E28">
      <w:pPr>
        <w:jc w:val="both"/>
        <w:rPr>
          <w:rFonts w:ascii="Times New Roman" w:hAnsi="Times New Roman"/>
          <w:szCs w:val="24"/>
          <w:lang w:val="et-EE"/>
        </w:rPr>
      </w:pPr>
    </w:p>
    <w:p w14:paraId="42C99B63" w14:textId="77777777" w:rsidR="00CA26A9" w:rsidRPr="00892DFC" w:rsidRDefault="00CA26A9" w:rsidP="00F30E28">
      <w:pPr>
        <w:tabs>
          <w:tab w:val="left" w:pos="567"/>
          <w:tab w:val="left" w:pos="851"/>
        </w:tabs>
        <w:jc w:val="both"/>
        <w:rPr>
          <w:rFonts w:ascii="Times New Roman" w:hAnsi="Times New Roman"/>
          <w:szCs w:val="24"/>
          <w:lang w:val="et-EE"/>
        </w:rPr>
      </w:pPr>
    </w:p>
    <w:p w14:paraId="4B5AEE18" w14:textId="77777777" w:rsidR="00CA26A9" w:rsidRPr="00892DFC" w:rsidRDefault="00CA26A9" w:rsidP="00692BF4">
      <w:pPr>
        <w:pStyle w:val="Pealkiri1"/>
        <w:jc w:val="center"/>
        <w:rPr>
          <w:rFonts w:ascii="Times New Roman" w:hAnsi="Times New Roman"/>
          <w:szCs w:val="24"/>
        </w:rPr>
      </w:pPr>
      <w:r w:rsidRPr="00892DFC">
        <w:rPr>
          <w:rFonts w:ascii="Times New Roman" w:hAnsi="Times New Roman"/>
          <w:szCs w:val="24"/>
        </w:rPr>
        <w:t>ÜLEANDMIS- JA VASTUVÕTMISAKT</w:t>
      </w:r>
    </w:p>
    <w:p w14:paraId="7A6CF358" w14:textId="77777777" w:rsidR="00CA26A9" w:rsidRPr="00892DFC" w:rsidRDefault="00CA26A9" w:rsidP="00F30E28">
      <w:pPr>
        <w:pStyle w:val="Pealkiri1"/>
        <w:jc w:val="both"/>
        <w:rPr>
          <w:rFonts w:ascii="Times New Roman" w:hAnsi="Times New Roman"/>
          <w:szCs w:val="24"/>
        </w:rPr>
      </w:pPr>
    </w:p>
    <w:p w14:paraId="40C07500" w14:textId="77777777" w:rsidR="00CA26A9" w:rsidRPr="00892DFC" w:rsidRDefault="00CA26A9" w:rsidP="00F30E28">
      <w:pPr>
        <w:jc w:val="both"/>
        <w:rPr>
          <w:rFonts w:ascii="Times New Roman" w:hAnsi="Times New Roman"/>
          <w:szCs w:val="24"/>
          <w:lang w:val="et-EE"/>
        </w:rPr>
      </w:pPr>
    </w:p>
    <w:p w14:paraId="3255488F" w14:textId="48E4F6BD" w:rsidR="00CA26A9" w:rsidRPr="00892DFC" w:rsidRDefault="00CA26A9" w:rsidP="1AE91E06">
      <w:pPr>
        <w:jc w:val="both"/>
        <w:rPr>
          <w:rFonts w:ascii="Times New Roman" w:hAnsi="Times New Roman"/>
          <w:lang w:val="et-EE"/>
        </w:rPr>
      </w:pPr>
      <w:r w:rsidRPr="00892DFC">
        <w:rPr>
          <w:rFonts w:ascii="Times New Roman" w:hAnsi="Times New Roman"/>
          <w:b/>
          <w:bCs/>
          <w:lang w:val="et-EE"/>
        </w:rPr>
        <w:t>………..</w:t>
      </w:r>
      <w:r w:rsidRPr="00892DFC">
        <w:rPr>
          <w:rFonts w:ascii="Times New Roman" w:hAnsi="Times New Roman"/>
          <w:lang w:val="et-EE"/>
        </w:rPr>
        <w:t xml:space="preserve"> annab üle ja </w:t>
      </w:r>
      <w:r w:rsidR="2CC1F219" w:rsidRPr="00892DFC">
        <w:rPr>
          <w:rFonts w:ascii="Times New Roman" w:hAnsi="Times New Roman"/>
          <w:lang w:val="et-EE"/>
        </w:rPr>
        <w:t>Transpordi</w:t>
      </w:r>
      <w:r w:rsidRPr="00892DFC">
        <w:rPr>
          <w:rFonts w:ascii="Times New Roman" w:hAnsi="Times New Roman"/>
          <w:lang w:val="et-EE"/>
        </w:rPr>
        <w:t>amet</w:t>
      </w:r>
      <w:r w:rsidRPr="00892DFC">
        <w:rPr>
          <w:rFonts w:ascii="Times New Roman" w:hAnsi="Times New Roman"/>
          <w:b/>
          <w:bCs/>
          <w:lang w:val="et-EE"/>
        </w:rPr>
        <w:t xml:space="preserve"> </w:t>
      </w:r>
      <w:r w:rsidRPr="00892DFC">
        <w:rPr>
          <w:rFonts w:ascii="Times New Roman" w:hAnsi="Times New Roman"/>
          <w:lang w:val="et-EE"/>
        </w:rPr>
        <w:t>võtab</w:t>
      </w:r>
      <w:r w:rsidRPr="00892DFC">
        <w:rPr>
          <w:rFonts w:ascii="Times New Roman" w:hAnsi="Times New Roman"/>
          <w:b/>
          <w:bCs/>
          <w:lang w:val="et-EE"/>
        </w:rPr>
        <w:t xml:space="preserve"> </w:t>
      </w:r>
      <w:r w:rsidRPr="00892DFC">
        <w:rPr>
          <w:rFonts w:ascii="Times New Roman" w:hAnsi="Times New Roman"/>
          <w:lang w:val="et-EE"/>
        </w:rPr>
        <w:t>vastu kooskõlas lepinguga “………….</w:t>
      </w:r>
      <w:r w:rsidRPr="00892DFC">
        <w:rPr>
          <w:rFonts w:ascii="Times New Roman" w:hAnsi="Times New Roman"/>
          <w:color w:val="000000" w:themeColor="text1"/>
          <w:lang w:val="et-EE"/>
        </w:rPr>
        <w:t>”</w:t>
      </w:r>
      <w:r w:rsidRPr="00892DFC">
        <w:rPr>
          <w:rFonts w:ascii="Times New Roman" w:hAnsi="Times New Roman"/>
          <w:lang w:val="et-EE"/>
        </w:rPr>
        <w:t>, mis on sõlmitud ........................................., alljärgneva:</w:t>
      </w:r>
    </w:p>
    <w:p w14:paraId="0CCD5B56" w14:textId="77777777" w:rsidR="00CA26A9" w:rsidRPr="00892DFC" w:rsidRDefault="00CA26A9" w:rsidP="00F30E28">
      <w:pPr>
        <w:pBdr>
          <w:bottom w:val="single" w:sz="12" w:space="1" w:color="auto"/>
        </w:pBdr>
        <w:jc w:val="both"/>
        <w:rPr>
          <w:rFonts w:ascii="Times New Roman" w:hAnsi="Times New Roman"/>
          <w:szCs w:val="24"/>
          <w:lang w:val="et-EE"/>
        </w:rPr>
      </w:pPr>
    </w:p>
    <w:p w14:paraId="3D35AD5C" w14:textId="77777777" w:rsidR="00CA26A9" w:rsidRPr="00892DFC" w:rsidRDefault="00CA26A9" w:rsidP="00F30E28">
      <w:pPr>
        <w:pBdr>
          <w:bottom w:val="single" w:sz="12" w:space="1" w:color="auto"/>
        </w:pBdr>
        <w:jc w:val="both"/>
        <w:rPr>
          <w:rFonts w:ascii="Times New Roman" w:hAnsi="Times New Roman"/>
          <w:szCs w:val="24"/>
          <w:lang w:val="et-EE"/>
        </w:rPr>
      </w:pPr>
    </w:p>
    <w:p w14:paraId="4F488853" w14:textId="77777777" w:rsidR="00CA26A9" w:rsidRPr="00892DFC" w:rsidRDefault="00CA26A9" w:rsidP="00F30E28">
      <w:pPr>
        <w:pBdr>
          <w:bottom w:val="single" w:sz="12" w:space="1" w:color="auto"/>
        </w:pBdr>
        <w:jc w:val="both"/>
        <w:rPr>
          <w:rFonts w:ascii="Times New Roman" w:hAnsi="Times New Roman"/>
          <w:szCs w:val="24"/>
          <w:lang w:val="et-EE"/>
        </w:rPr>
      </w:pPr>
    </w:p>
    <w:p w14:paraId="2CA2B331" w14:textId="77777777" w:rsidR="00CA26A9" w:rsidRPr="00892DFC" w:rsidRDefault="00CA26A9" w:rsidP="00F30E28">
      <w:pPr>
        <w:pBdr>
          <w:bottom w:val="single" w:sz="12" w:space="1" w:color="auto"/>
        </w:pBdr>
        <w:jc w:val="both"/>
        <w:rPr>
          <w:rFonts w:ascii="Times New Roman" w:hAnsi="Times New Roman"/>
          <w:szCs w:val="24"/>
          <w:lang w:val="et-EE"/>
        </w:rPr>
      </w:pPr>
    </w:p>
    <w:p w14:paraId="78C12CDF" w14:textId="77777777" w:rsidR="00CA26A9" w:rsidRPr="00892DFC" w:rsidRDefault="00CA26A9" w:rsidP="00F30E28">
      <w:pPr>
        <w:pStyle w:val="Taandegakehatekst"/>
        <w:ind w:left="0" w:firstLine="0"/>
        <w:rPr>
          <w:rFonts w:ascii="Times New Roman" w:hAnsi="Times New Roman"/>
          <w:bCs/>
          <w:szCs w:val="24"/>
          <w:lang w:val="et-EE"/>
        </w:rPr>
      </w:pPr>
    </w:p>
    <w:p w14:paraId="25E3718E" w14:textId="0C010520" w:rsidR="00CA26A9" w:rsidRPr="00892DFC" w:rsidRDefault="31F4D4C4" w:rsidP="5F268568">
      <w:pPr>
        <w:pStyle w:val="Taandegakehatekst"/>
        <w:ind w:left="0" w:firstLine="0"/>
        <w:rPr>
          <w:rFonts w:ascii="Times New Roman" w:hAnsi="Times New Roman"/>
          <w:lang w:val="et-EE"/>
        </w:rPr>
      </w:pPr>
      <w:r w:rsidRPr="00892DFC">
        <w:rPr>
          <w:rFonts w:ascii="Times New Roman" w:hAnsi="Times New Roman"/>
          <w:lang w:val="et-EE"/>
        </w:rPr>
        <w:t>Käsundi täitmine</w:t>
      </w:r>
      <w:r w:rsidR="00CA26A9" w:rsidRPr="00892DFC">
        <w:rPr>
          <w:rFonts w:ascii="Times New Roman" w:hAnsi="Times New Roman"/>
          <w:lang w:val="et-EE"/>
        </w:rPr>
        <w:t xml:space="preserve"> vastavalt järgnevale kirjeldusele:</w:t>
      </w:r>
    </w:p>
    <w:p w14:paraId="218828E2" w14:textId="77777777" w:rsidR="00CA26A9" w:rsidRPr="00892DFC" w:rsidRDefault="00CA26A9" w:rsidP="00F30E28">
      <w:pPr>
        <w:pStyle w:val="Taandegakehatekst"/>
        <w:ind w:left="0" w:firstLine="0"/>
        <w:rPr>
          <w:rFonts w:ascii="Times New Roman" w:hAnsi="Times New Roman"/>
          <w:bCs/>
          <w:szCs w:val="24"/>
          <w:lang w:val="et-EE"/>
        </w:rPr>
      </w:pPr>
    </w:p>
    <w:p w14:paraId="7F9526D6" w14:textId="77777777" w:rsidR="00CA26A9" w:rsidRPr="00892DFC" w:rsidRDefault="00CA26A9" w:rsidP="00F30E28">
      <w:pPr>
        <w:pStyle w:val="Taandegakehatekst"/>
        <w:ind w:left="0" w:firstLine="0"/>
        <w:rPr>
          <w:rFonts w:ascii="Times New Roman" w:hAnsi="Times New Roman"/>
          <w:szCs w:val="24"/>
          <w:lang w:val="et-EE"/>
        </w:rPr>
      </w:pPr>
    </w:p>
    <w:p w14:paraId="17FFDD8D" w14:textId="77777777" w:rsidR="00CA26A9" w:rsidRPr="00892DFC" w:rsidRDefault="00CA26A9" w:rsidP="00F30E28">
      <w:pPr>
        <w:pStyle w:val="Taandegakehatekst"/>
        <w:ind w:left="0" w:firstLine="0"/>
        <w:rPr>
          <w:rFonts w:ascii="Times New Roman" w:hAnsi="Times New Roman"/>
          <w:szCs w:val="24"/>
          <w:lang w:val="et-EE"/>
        </w:rPr>
      </w:pPr>
    </w:p>
    <w:p w14:paraId="4DE31CCC" w14:textId="77777777" w:rsidR="00CA26A9" w:rsidRPr="00892DFC" w:rsidRDefault="00CA26A9" w:rsidP="00F30E28">
      <w:pPr>
        <w:pStyle w:val="Taandegakehatekst"/>
        <w:ind w:left="0" w:firstLine="0"/>
        <w:rPr>
          <w:rFonts w:ascii="Times New Roman" w:hAnsi="Times New Roman"/>
          <w:szCs w:val="24"/>
          <w:lang w:val="et-EE"/>
        </w:rPr>
      </w:pPr>
    </w:p>
    <w:p w14:paraId="1CD4AF41" w14:textId="77777777" w:rsidR="00CA26A9" w:rsidRPr="00892DFC" w:rsidRDefault="00CA26A9" w:rsidP="00F30E28">
      <w:pPr>
        <w:pStyle w:val="Taandegakehatekst"/>
        <w:ind w:left="0" w:firstLine="0"/>
        <w:rPr>
          <w:rFonts w:ascii="Times New Roman" w:hAnsi="Times New Roman"/>
          <w:szCs w:val="24"/>
          <w:lang w:val="et-EE"/>
        </w:rPr>
      </w:pPr>
      <w:r w:rsidRPr="00892DFC">
        <w:rPr>
          <w:rFonts w:ascii="Times New Roman" w:hAnsi="Times New Roman"/>
          <w:szCs w:val="24"/>
          <w:lang w:val="et-EE"/>
        </w:rPr>
        <w:t>Üleantavate eksemplaride arv:</w:t>
      </w:r>
    </w:p>
    <w:p w14:paraId="26540EBB" w14:textId="77777777" w:rsidR="00CA26A9" w:rsidRPr="00892DFC" w:rsidRDefault="00CA26A9" w:rsidP="00F30E28">
      <w:pPr>
        <w:pStyle w:val="Taandegakehatekst"/>
        <w:ind w:left="0" w:firstLine="0"/>
        <w:rPr>
          <w:rFonts w:ascii="Times New Roman" w:hAnsi="Times New Roman"/>
          <w:szCs w:val="24"/>
          <w:lang w:val="et-EE"/>
        </w:rPr>
      </w:pPr>
    </w:p>
    <w:p w14:paraId="01C5E5AB" w14:textId="77777777" w:rsidR="00CA26A9" w:rsidRPr="00892DFC" w:rsidRDefault="00CA26A9" w:rsidP="00F30E28">
      <w:pPr>
        <w:pStyle w:val="Kehatekst3"/>
        <w:rPr>
          <w:rFonts w:ascii="Times New Roman" w:hAnsi="Times New Roman"/>
          <w:color w:val="auto"/>
          <w:szCs w:val="24"/>
        </w:rPr>
      </w:pPr>
      <w:r w:rsidRPr="00892DFC">
        <w:rPr>
          <w:rFonts w:ascii="Times New Roman" w:hAnsi="Times New Roman"/>
          <w:color w:val="auto"/>
          <w:szCs w:val="24"/>
        </w:rPr>
        <w:t>Digitaalselt esitatud andmed:</w:t>
      </w:r>
    </w:p>
    <w:p w14:paraId="20087A69" w14:textId="77777777" w:rsidR="00CA26A9" w:rsidRPr="00892DFC" w:rsidRDefault="00CA26A9" w:rsidP="00F30E28">
      <w:pPr>
        <w:pStyle w:val="Kehatekst3"/>
        <w:rPr>
          <w:rFonts w:ascii="Times New Roman" w:hAnsi="Times New Roman"/>
          <w:color w:val="auto"/>
          <w:szCs w:val="24"/>
        </w:rPr>
      </w:pPr>
    </w:p>
    <w:p w14:paraId="004CC4D9" w14:textId="77777777" w:rsidR="00CA26A9" w:rsidRPr="00892DFC" w:rsidRDefault="00CA26A9" w:rsidP="00F30E28">
      <w:pPr>
        <w:pStyle w:val="Kehatekst3"/>
        <w:rPr>
          <w:rFonts w:ascii="Times New Roman" w:hAnsi="Times New Roman"/>
          <w:color w:val="auto"/>
          <w:szCs w:val="24"/>
        </w:rPr>
      </w:pPr>
    </w:p>
    <w:p w14:paraId="1C2873E1" w14:textId="77777777" w:rsidR="00CA26A9" w:rsidRPr="00892DFC" w:rsidRDefault="00CA26A9" w:rsidP="00F30E28">
      <w:pPr>
        <w:pStyle w:val="Kehatekst3"/>
        <w:rPr>
          <w:rFonts w:ascii="Times New Roman" w:hAnsi="Times New Roman"/>
          <w:color w:val="auto"/>
          <w:szCs w:val="24"/>
        </w:rPr>
      </w:pPr>
      <w:r w:rsidRPr="00892DFC">
        <w:rPr>
          <w:rFonts w:ascii="Times New Roman" w:hAnsi="Times New Roman"/>
          <w:color w:val="auto"/>
          <w:szCs w:val="24"/>
        </w:rPr>
        <w:t>Märkused:</w:t>
      </w:r>
    </w:p>
    <w:p w14:paraId="56F2374F" w14:textId="77777777" w:rsidR="00CA26A9" w:rsidRPr="00892DFC" w:rsidRDefault="00CA26A9" w:rsidP="00F30E28">
      <w:pPr>
        <w:pStyle w:val="Kehatekst3"/>
        <w:rPr>
          <w:rFonts w:ascii="Times New Roman" w:hAnsi="Times New Roman"/>
          <w:color w:val="auto"/>
          <w:szCs w:val="24"/>
        </w:rPr>
      </w:pPr>
    </w:p>
    <w:p w14:paraId="2540BF3F" w14:textId="77777777" w:rsidR="00CA26A9" w:rsidRPr="00892DFC" w:rsidRDefault="00CA26A9" w:rsidP="00F30E28">
      <w:pPr>
        <w:pStyle w:val="Kehatekst3"/>
        <w:rPr>
          <w:rFonts w:ascii="Times New Roman" w:hAnsi="Times New Roman"/>
          <w:color w:val="auto"/>
          <w:szCs w:val="24"/>
        </w:rPr>
      </w:pPr>
    </w:p>
    <w:p w14:paraId="3FF59CCB" w14:textId="77777777" w:rsidR="00CA26A9" w:rsidRPr="00892DFC" w:rsidRDefault="00CA26A9" w:rsidP="00F30E28">
      <w:pPr>
        <w:pStyle w:val="Kehatekst3"/>
        <w:rPr>
          <w:rFonts w:ascii="Times New Roman" w:hAnsi="Times New Roman"/>
          <w:color w:val="auto"/>
          <w:szCs w:val="24"/>
        </w:rPr>
      </w:pPr>
    </w:p>
    <w:p w14:paraId="4C8CE778" w14:textId="77777777" w:rsidR="00CA26A9" w:rsidRPr="00892DFC" w:rsidRDefault="00CA26A9" w:rsidP="00F30E28">
      <w:pPr>
        <w:pStyle w:val="Kehatekst3"/>
        <w:rPr>
          <w:rFonts w:ascii="Times New Roman" w:hAnsi="Times New Roman"/>
          <w:color w:val="auto"/>
          <w:szCs w:val="24"/>
        </w:rPr>
      </w:pPr>
    </w:p>
    <w:p w14:paraId="5498CA9F" w14:textId="77777777" w:rsidR="00CA26A9" w:rsidRPr="00892DFC" w:rsidRDefault="00CA26A9" w:rsidP="00F30E28">
      <w:pPr>
        <w:pStyle w:val="Kehatekst3"/>
        <w:rPr>
          <w:rFonts w:ascii="Times New Roman" w:hAnsi="Times New Roman"/>
          <w:color w:val="auto"/>
          <w:szCs w:val="24"/>
        </w:rPr>
      </w:pPr>
    </w:p>
    <w:p w14:paraId="04A22269" w14:textId="77777777" w:rsidR="00CA26A9" w:rsidRPr="00892DFC" w:rsidRDefault="00CA26A9" w:rsidP="00F30E28">
      <w:pPr>
        <w:pStyle w:val="Kehatekst3"/>
        <w:rPr>
          <w:rFonts w:ascii="Times New Roman" w:hAnsi="Times New Roman"/>
          <w:color w:val="auto"/>
          <w:szCs w:val="24"/>
        </w:rPr>
      </w:pPr>
    </w:p>
    <w:p w14:paraId="5B0ED828" w14:textId="77777777" w:rsidR="00CA26A9" w:rsidRPr="00892DFC" w:rsidRDefault="00CA26A9" w:rsidP="00F30E28">
      <w:pPr>
        <w:jc w:val="both"/>
        <w:rPr>
          <w:rFonts w:ascii="Times New Roman" w:hAnsi="Times New Roman"/>
          <w:szCs w:val="24"/>
          <w:lang w:val="et-EE"/>
        </w:rPr>
      </w:pPr>
    </w:p>
    <w:p w14:paraId="63875158" w14:textId="77777777" w:rsidR="00CA26A9" w:rsidRPr="00892DFC" w:rsidRDefault="00CA26A9" w:rsidP="00F30E28">
      <w:pPr>
        <w:jc w:val="both"/>
        <w:rPr>
          <w:rFonts w:ascii="Times New Roman" w:hAnsi="Times New Roman"/>
          <w:szCs w:val="24"/>
          <w:lang w:val="et-EE"/>
        </w:rPr>
      </w:pPr>
    </w:p>
    <w:p w14:paraId="59487C80" w14:textId="77777777" w:rsidR="00CA26A9" w:rsidRPr="00892DFC" w:rsidRDefault="00CA26A9" w:rsidP="00F30E28">
      <w:pPr>
        <w:jc w:val="both"/>
        <w:rPr>
          <w:rFonts w:ascii="Times New Roman" w:hAnsi="Times New Roman"/>
          <w:color w:val="0D0D0D" w:themeColor="text1" w:themeTint="F2"/>
          <w:szCs w:val="24"/>
          <w:lang w:val="et-EE"/>
        </w:rPr>
      </w:pPr>
    </w:p>
    <w:p w14:paraId="4CDD2B0B" w14:textId="77777777" w:rsidR="00CA26A9" w:rsidRPr="00892DFC" w:rsidRDefault="00665247" w:rsidP="00F30E28">
      <w:pPr>
        <w:pStyle w:val="Kehatekst3"/>
        <w:tabs>
          <w:tab w:val="left" w:pos="4536"/>
        </w:tabs>
        <w:rPr>
          <w:rFonts w:ascii="Times New Roman" w:hAnsi="Times New Roman"/>
          <w:color w:val="0D0D0D" w:themeColor="text1" w:themeTint="F2"/>
          <w:szCs w:val="24"/>
        </w:rPr>
      </w:pPr>
      <w:r w:rsidRPr="00892DFC">
        <w:rPr>
          <w:rFonts w:ascii="Times New Roman" w:hAnsi="Times New Roman"/>
          <w:color w:val="0D0D0D" w:themeColor="text1" w:themeTint="F2"/>
          <w:szCs w:val="24"/>
        </w:rPr>
        <w:t xml:space="preserve">Käsundiandja </w:t>
      </w:r>
      <w:r w:rsidR="00CA26A9" w:rsidRPr="00892DFC">
        <w:rPr>
          <w:rFonts w:ascii="Times New Roman" w:hAnsi="Times New Roman"/>
          <w:color w:val="0D0D0D" w:themeColor="text1" w:themeTint="F2"/>
          <w:szCs w:val="24"/>
        </w:rPr>
        <w:t>kontaktisik:</w:t>
      </w:r>
      <w:r w:rsidRPr="00892DFC">
        <w:rPr>
          <w:rFonts w:ascii="Times New Roman" w:hAnsi="Times New Roman"/>
          <w:color w:val="0D0D0D" w:themeColor="text1" w:themeTint="F2"/>
          <w:szCs w:val="24"/>
        </w:rPr>
        <w:tab/>
      </w:r>
      <w:r w:rsidR="00CA26A9" w:rsidRPr="00892DFC">
        <w:rPr>
          <w:rFonts w:ascii="Times New Roman" w:hAnsi="Times New Roman"/>
          <w:color w:val="0D0D0D" w:themeColor="text1" w:themeTint="F2"/>
          <w:szCs w:val="24"/>
        </w:rPr>
        <w:t>Käsundisaaja kontaktisik:</w:t>
      </w:r>
    </w:p>
    <w:p w14:paraId="5BC91817" w14:textId="77777777" w:rsidR="00CA26A9" w:rsidRPr="00892DFC" w:rsidRDefault="00CA26A9" w:rsidP="00F30E28">
      <w:pPr>
        <w:jc w:val="both"/>
        <w:rPr>
          <w:rFonts w:ascii="Times New Roman" w:hAnsi="Times New Roman"/>
          <w:szCs w:val="24"/>
          <w:lang w:val="et-EE"/>
        </w:rPr>
      </w:pPr>
    </w:p>
    <w:p w14:paraId="4CAE150E" w14:textId="77777777" w:rsidR="00CA26A9" w:rsidRPr="00892DFC" w:rsidRDefault="00CA26A9" w:rsidP="00F30E28">
      <w:pPr>
        <w:jc w:val="both"/>
        <w:rPr>
          <w:rFonts w:ascii="Times New Roman" w:hAnsi="Times New Roman"/>
          <w:szCs w:val="24"/>
          <w:lang w:val="et-EE"/>
        </w:rPr>
      </w:pPr>
    </w:p>
    <w:p w14:paraId="4D6A86BD" w14:textId="77777777" w:rsidR="00CA26A9" w:rsidRPr="00892DFC" w:rsidRDefault="00665247" w:rsidP="00F30E28">
      <w:pPr>
        <w:tabs>
          <w:tab w:val="left" w:pos="567"/>
          <w:tab w:val="left" w:pos="851"/>
          <w:tab w:val="left" w:pos="4536"/>
        </w:tabs>
        <w:jc w:val="both"/>
        <w:rPr>
          <w:rFonts w:ascii="Times New Roman" w:hAnsi="Times New Roman"/>
          <w:color w:val="808080" w:themeColor="background1" w:themeShade="80"/>
          <w:szCs w:val="24"/>
          <w:lang w:val="et-EE"/>
        </w:rPr>
      </w:pPr>
      <w:r w:rsidRPr="00892DFC">
        <w:rPr>
          <w:rFonts w:ascii="Times New Roman" w:hAnsi="Times New Roman"/>
          <w:color w:val="808080" w:themeColor="background1" w:themeShade="80"/>
          <w:szCs w:val="24"/>
          <w:lang w:val="et-EE"/>
        </w:rPr>
        <w:t>/allkirjastatud digitaalselt/</w:t>
      </w:r>
      <w:r w:rsidR="00CA26A9" w:rsidRPr="00892DFC">
        <w:rPr>
          <w:rFonts w:ascii="Times New Roman" w:hAnsi="Times New Roman"/>
          <w:color w:val="808080" w:themeColor="background1" w:themeShade="80"/>
          <w:szCs w:val="24"/>
          <w:lang w:val="et-EE"/>
        </w:rPr>
        <w:tab/>
      </w:r>
      <w:r w:rsidRPr="00892DFC">
        <w:rPr>
          <w:rFonts w:ascii="Times New Roman" w:hAnsi="Times New Roman"/>
          <w:color w:val="808080" w:themeColor="background1" w:themeShade="80"/>
          <w:szCs w:val="24"/>
          <w:lang w:val="et-EE"/>
        </w:rPr>
        <w:t>/a</w:t>
      </w:r>
      <w:r w:rsidR="00CA26A9" w:rsidRPr="00892DFC">
        <w:rPr>
          <w:rFonts w:ascii="Times New Roman" w:hAnsi="Times New Roman"/>
          <w:color w:val="808080" w:themeColor="background1" w:themeShade="80"/>
          <w:szCs w:val="24"/>
          <w:lang w:val="et-EE"/>
        </w:rPr>
        <w:t>llkirjastatud digitaalselt</w:t>
      </w:r>
      <w:r w:rsidRPr="00892DFC">
        <w:rPr>
          <w:rFonts w:ascii="Times New Roman" w:hAnsi="Times New Roman"/>
          <w:color w:val="808080" w:themeColor="background1" w:themeShade="80"/>
          <w:szCs w:val="24"/>
          <w:lang w:val="et-EE"/>
        </w:rPr>
        <w:t>/</w:t>
      </w:r>
    </w:p>
    <w:p w14:paraId="0ABFD389" w14:textId="77777777" w:rsidR="00CA26A9" w:rsidRPr="00892DFC" w:rsidRDefault="00CA26A9" w:rsidP="00F30E28">
      <w:pPr>
        <w:tabs>
          <w:tab w:val="left" w:pos="567"/>
          <w:tab w:val="left" w:pos="851"/>
        </w:tabs>
        <w:jc w:val="both"/>
        <w:rPr>
          <w:rFonts w:ascii="Times New Roman" w:hAnsi="Times New Roman"/>
          <w:szCs w:val="24"/>
          <w:lang w:val="et-EE"/>
        </w:rPr>
      </w:pPr>
    </w:p>
    <w:p w14:paraId="7C22DE32" w14:textId="77777777" w:rsidR="00C77090" w:rsidRPr="00892DFC" w:rsidRDefault="00C77090" w:rsidP="00F30E28">
      <w:pPr>
        <w:rPr>
          <w:rFonts w:ascii="Times New Roman" w:hAnsi="Times New Roman"/>
          <w:szCs w:val="24"/>
          <w:lang w:val="et-EE"/>
        </w:rPr>
      </w:pPr>
    </w:p>
    <w:sectPr w:rsidR="00C77090" w:rsidRPr="00892DFC" w:rsidSect="00CA26A9">
      <w:headerReference w:type="default" r:id="rId10"/>
      <w:pgSz w:w="12242" w:h="15842" w:code="1"/>
      <w:pgMar w:top="1134" w:right="1134" w:bottom="1134"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24FA" w14:textId="77777777" w:rsidR="00264413" w:rsidRDefault="00264413">
      <w:r>
        <w:separator/>
      </w:r>
    </w:p>
  </w:endnote>
  <w:endnote w:type="continuationSeparator" w:id="0">
    <w:p w14:paraId="361BED1D" w14:textId="77777777" w:rsidR="00264413" w:rsidRDefault="0026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28B76" w14:textId="77777777" w:rsidR="00264413" w:rsidRDefault="00264413">
      <w:r>
        <w:separator/>
      </w:r>
    </w:p>
  </w:footnote>
  <w:footnote w:type="continuationSeparator" w:id="0">
    <w:p w14:paraId="7668EB5A" w14:textId="77777777" w:rsidR="00264413" w:rsidRDefault="00264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3CA2" w14:textId="77777777" w:rsidR="00B804E4" w:rsidRDefault="00B804E4">
    <w:pPr>
      <w:pStyle w:val="Pis"/>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72A7FB5"/>
    <w:multiLevelType w:val="multilevel"/>
    <w:tmpl w:val="09485B64"/>
    <w:lvl w:ilvl="0">
      <w:start w:val="1"/>
      <w:numFmt w:val="decimal"/>
      <w:lvlText w:val="%1."/>
      <w:lvlJc w:val="left"/>
      <w:pPr>
        <w:ind w:left="502" w:hanging="360"/>
      </w:pPr>
    </w:lvl>
    <w:lvl w:ilvl="1">
      <w:start w:val="1"/>
      <w:numFmt w:val="decimal"/>
      <w:pStyle w:val="Laad2"/>
      <w:lvlText w:val="%1.%2."/>
      <w:lvlJc w:val="left"/>
      <w:pPr>
        <w:ind w:left="643" w:hanging="360"/>
      </w:pPr>
      <w:rPr>
        <w:b w:val="0"/>
      </w:rPr>
    </w:lvl>
    <w:lvl w:ilvl="2">
      <w:start w:val="1"/>
      <w:numFmt w:val="decimal"/>
      <w:pStyle w:val="Laad3"/>
      <w:lvlText w:val="%1.%2.%3."/>
      <w:lvlJc w:val="left"/>
      <w:pPr>
        <w:ind w:left="862" w:hanging="720"/>
      </w:pPr>
      <w:rPr>
        <w:b w:val="0"/>
      </w:rPr>
    </w:lvl>
    <w:lvl w:ilvl="3">
      <w:start w:val="1"/>
      <w:numFmt w:val="decimal"/>
      <w:lvlText w:val="%1.%2.%3.%4."/>
      <w:lvlJc w:val="left"/>
      <w:pPr>
        <w:ind w:left="862" w:hanging="720"/>
      </w:pPr>
      <w:rPr>
        <w:b w:val="0"/>
      </w:rPr>
    </w:lvl>
    <w:lvl w:ilvl="4">
      <w:start w:val="1"/>
      <w:numFmt w:val="decimal"/>
      <w:lvlText w:val="%1.%2.%3.%4.%5."/>
      <w:lvlJc w:val="left"/>
      <w:pPr>
        <w:ind w:left="1222" w:hanging="1080"/>
      </w:pPr>
      <w:rPr>
        <w:b w:val="0"/>
      </w:rPr>
    </w:lvl>
    <w:lvl w:ilvl="5">
      <w:start w:val="1"/>
      <w:numFmt w:val="decimal"/>
      <w:lvlText w:val="%1.%2.%3.%4.%5.%6."/>
      <w:lvlJc w:val="left"/>
      <w:pPr>
        <w:ind w:left="1222" w:hanging="1080"/>
      </w:pPr>
      <w:rPr>
        <w:b w:val="0"/>
      </w:rPr>
    </w:lvl>
    <w:lvl w:ilvl="6">
      <w:start w:val="1"/>
      <w:numFmt w:val="decimal"/>
      <w:lvlText w:val="%1.%2.%3.%4.%5.%6.%7."/>
      <w:lvlJc w:val="left"/>
      <w:pPr>
        <w:ind w:left="1582" w:hanging="1440"/>
      </w:pPr>
      <w:rPr>
        <w:b w:val="0"/>
      </w:rPr>
    </w:lvl>
    <w:lvl w:ilvl="7">
      <w:start w:val="1"/>
      <w:numFmt w:val="decimal"/>
      <w:lvlText w:val="%1.%2.%3.%4.%5.%6.%7.%8."/>
      <w:lvlJc w:val="left"/>
      <w:pPr>
        <w:ind w:left="1582" w:hanging="1440"/>
      </w:pPr>
      <w:rPr>
        <w:b w:val="0"/>
      </w:rPr>
    </w:lvl>
    <w:lvl w:ilvl="8">
      <w:start w:val="1"/>
      <w:numFmt w:val="decimal"/>
      <w:lvlText w:val="%1.%2.%3.%4.%5.%6.%7.%8.%9."/>
      <w:lvlJc w:val="left"/>
      <w:pPr>
        <w:ind w:left="1942" w:hanging="1800"/>
      </w:pPr>
      <w:rPr>
        <w:b w:val="0"/>
      </w:rPr>
    </w:lvl>
  </w:abstractNum>
  <w:abstractNum w:abstractNumId="2" w15:restartNumberingAfterBreak="0">
    <w:nsid w:val="27B0373F"/>
    <w:multiLevelType w:val="hybridMultilevel"/>
    <w:tmpl w:val="9C3EA4C6"/>
    <w:lvl w:ilvl="0" w:tplc="DE7E054C">
      <w:numFmt w:val="none"/>
      <w:lvlText w:val=""/>
      <w:lvlJc w:val="left"/>
      <w:pPr>
        <w:tabs>
          <w:tab w:val="num" w:pos="360"/>
        </w:tabs>
      </w:pPr>
    </w:lvl>
    <w:lvl w:ilvl="1" w:tplc="7236FC64">
      <w:start w:val="1"/>
      <w:numFmt w:val="lowerLetter"/>
      <w:lvlText w:val="%2."/>
      <w:lvlJc w:val="left"/>
      <w:pPr>
        <w:ind w:left="1440" w:hanging="360"/>
      </w:pPr>
    </w:lvl>
    <w:lvl w:ilvl="2" w:tplc="13C60EC4">
      <w:start w:val="1"/>
      <w:numFmt w:val="lowerRoman"/>
      <w:lvlText w:val="%3."/>
      <w:lvlJc w:val="right"/>
      <w:pPr>
        <w:ind w:left="2160" w:hanging="180"/>
      </w:pPr>
    </w:lvl>
    <w:lvl w:ilvl="3" w:tplc="DCE03AC4">
      <w:start w:val="1"/>
      <w:numFmt w:val="decimal"/>
      <w:lvlText w:val="%4."/>
      <w:lvlJc w:val="left"/>
      <w:pPr>
        <w:ind w:left="2880" w:hanging="360"/>
      </w:pPr>
    </w:lvl>
    <w:lvl w:ilvl="4" w:tplc="BACCC2D2">
      <w:start w:val="1"/>
      <w:numFmt w:val="lowerLetter"/>
      <w:lvlText w:val="%5."/>
      <w:lvlJc w:val="left"/>
      <w:pPr>
        <w:ind w:left="3600" w:hanging="360"/>
      </w:pPr>
    </w:lvl>
    <w:lvl w:ilvl="5" w:tplc="A710984E">
      <w:start w:val="1"/>
      <w:numFmt w:val="lowerRoman"/>
      <w:lvlText w:val="%6."/>
      <w:lvlJc w:val="right"/>
      <w:pPr>
        <w:ind w:left="4320" w:hanging="180"/>
      </w:pPr>
    </w:lvl>
    <w:lvl w:ilvl="6" w:tplc="6AAEF99A">
      <w:start w:val="1"/>
      <w:numFmt w:val="decimal"/>
      <w:lvlText w:val="%7."/>
      <w:lvlJc w:val="left"/>
      <w:pPr>
        <w:ind w:left="5040" w:hanging="360"/>
      </w:pPr>
    </w:lvl>
    <w:lvl w:ilvl="7" w:tplc="4BAEC5D4">
      <w:start w:val="1"/>
      <w:numFmt w:val="lowerLetter"/>
      <w:lvlText w:val="%8."/>
      <w:lvlJc w:val="left"/>
      <w:pPr>
        <w:ind w:left="5760" w:hanging="360"/>
      </w:pPr>
    </w:lvl>
    <w:lvl w:ilvl="8" w:tplc="05E80F5A">
      <w:start w:val="1"/>
      <w:numFmt w:val="lowerRoman"/>
      <w:lvlText w:val="%9."/>
      <w:lvlJc w:val="right"/>
      <w:pPr>
        <w:ind w:left="6480" w:hanging="180"/>
      </w:pPr>
    </w:lvl>
  </w:abstractNum>
  <w:abstractNum w:abstractNumId="3" w15:restartNumberingAfterBreak="0">
    <w:nsid w:val="29FB3347"/>
    <w:multiLevelType w:val="multilevel"/>
    <w:tmpl w:val="31A4A7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E137AB6"/>
    <w:multiLevelType w:val="multilevel"/>
    <w:tmpl w:val="E6AE4A98"/>
    <w:lvl w:ilvl="0">
      <w:start w:val="3"/>
      <w:numFmt w:val="decimal"/>
      <w:lvlText w:val=""/>
      <w:lvlJc w:val="left"/>
      <w:pPr>
        <w:tabs>
          <w:tab w:val="num" w:pos="360"/>
        </w:tabs>
        <w:ind w:left="360" w:hanging="36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5BB645C"/>
    <w:multiLevelType w:val="multilevel"/>
    <w:tmpl w:val="4E6AA1F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val="0"/>
        <w:color w:val="auto"/>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5CC6D6E"/>
    <w:multiLevelType w:val="multilevel"/>
    <w:tmpl w:val="881033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6C9D09A"/>
    <w:multiLevelType w:val="hybridMultilevel"/>
    <w:tmpl w:val="72686196"/>
    <w:lvl w:ilvl="0" w:tplc="19867EFC">
      <w:numFmt w:val="none"/>
      <w:lvlText w:val=""/>
      <w:lvlJc w:val="left"/>
      <w:pPr>
        <w:tabs>
          <w:tab w:val="num" w:pos="360"/>
        </w:tabs>
      </w:pPr>
    </w:lvl>
    <w:lvl w:ilvl="1" w:tplc="20A24798">
      <w:start w:val="1"/>
      <w:numFmt w:val="lowerLetter"/>
      <w:lvlText w:val="%2."/>
      <w:lvlJc w:val="left"/>
      <w:pPr>
        <w:ind w:left="1440" w:hanging="360"/>
      </w:pPr>
    </w:lvl>
    <w:lvl w:ilvl="2" w:tplc="F06ACD34">
      <w:start w:val="1"/>
      <w:numFmt w:val="lowerRoman"/>
      <w:lvlText w:val="%3."/>
      <w:lvlJc w:val="right"/>
      <w:pPr>
        <w:ind w:left="2160" w:hanging="180"/>
      </w:pPr>
    </w:lvl>
    <w:lvl w:ilvl="3" w:tplc="C2A4C134">
      <w:start w:val="1"/>
      <w:numFmt w:val="decimal"/>
      <w:lvlText w:val="%4."/>
      <w:lvlJc w:val="left"/>
      <w:pPr>
        <w:ind w:left="2880" w:hanging="360"/>
      </w:pPr>
    </w:lvl>
    <w:lvl w:ilvl="4" w:tplc="91BA0164">
      <w:start w:val="1"/>
      <w:numFmt w:val="lowerLetter"/>
      <w:lvlText w:val="%5."/>
      <w:lvlJc w:val="left"/>
      <w:pPr>
        <w:ind w:left="3600" w:hanging="360"/>
      </w:pPr>
    </w:lvl>
    <w:lvl w:ilvl="5" w:tplc="CD5CC966">
      <w:start w:val="1"/>
      <w:numFmt w:val="lowerRoman"/>
      <w:lvlText w:val="%6."/>
      <w:lvlJc w:val="right"/>
      <w:pPr>
        <w:ind w:left="4320" w:hanging="180"/>
      </w:pPr>
    </w:lvl>
    <w:lvl w:ilvl="6" w:tplc="D6E6C53C">
      <w:start w:val="1"/>
      <w:numFmt w:val="decimal"/>
      <w:lvlText w:val="%7."/>
      <w:lvlJc w:val="left"/>
      <w:pPr>
        <w:ind w:left="5040" w:hanging="360"/>
      </w:pPr>
    </w:lvl>
    <w:lvl w:ilvl="7" w:tplc="349E07C2">
      <w:start w:val="1"/>
      <w:numFmt w:val="lowerLetter"/>
      <w:lvlText w:val="%8."/>
      <w:lvlJc w:val="left"/>
      <w:pPr>
        <w:ind w:left="5760" w:hanging="360"/>
      </w:pPr>
    </w:lvl>
    <w:lvl w:ilvl="8" w:tplc="1B40DACC">
      <w:start w:val="1"/>
      <w:numFmt w:val="lowerRoman"/>
      <w:lvlText w:val="%9."/>
      <w:lvlJc w:val="right"/>
      <w:pPr>
        <w:ind w:left="6480" w:hanging="180"/>
      </w:pPr>
    </w:lvl>
  </w:abstractNum>
  <w:abstractNum w:abstractNumId="8" w15:restartNumberingAfterBreak="0">
    <w:nsid w:val="7CBDC29F"/>
    <w:multiLevelType w:val="hybridMultilevel"/>
    <w:tmpl w:val="141844A2"/>
    <w:lvl w:ilvl="0" w:tplc="8C865EEA">
      <w:start w:val="1"/>
      <w:numFmt w:val="decimal"/>
      <w:lvlText w:val="%1."/>
      <w:lvlJc w:val="left"/>
      <w:pPr>
        <w:ind w:left="720" w:hanging="360"/>
      </w:pPr>
    </w:lvl>
    <w:lvl w:ilvl="1" w:tplc="C9DA3C9E">
      <w:start w:val="1"/>
      <w:numFmt w:val="decimal"/>
      <w:lvlText w:val="%2."/>
      <w:lvlJc w:val="left"/>
      <w:pPr>
        <w:ind w:left="1440" w:hanging="360"/>
      </w:pPr>
    </w:lvl>
    <w:lvl w:ilvl="2" w:tplc="CCB24FFE">
      <w:start w:val="1"/>
      <w:numFmt w:val="lowerRoman"/>
      <w:lvlText w:val="%3."/>
      <w:lvlJc w:val="right"/>
      <w:pPr>
        <w:ind w:left="2160" w:hanging="180"/>
      </w:pPr>
    </w:lvl>
    <w:lvl w:ilvl="3" w:tplc="1F0C8FA6">
      <w:start w:val="1"/>
      <w:numFmt w:val="decimal"/>
      <w:lvlText w:val="%4."/>
      <w:lvlJc w:val="left"/>
      <w:pPr>
        <w:ind w:left="2880" w:hanging="360"/>
      </w:pPr>
    </w:lvl>
    <w:lvl w:ilvl="4" w:tplc="3EB04174">
      <w:start w:val="1"/>
      <w:numFmt w:val="lowerLetter"/>
      <w:lvlText w:val="%5."/>
      <w:lvlJc w:val="left"/>
      <w:pPr>
        <w:ind w:left="3600" w:hanging="360"/>
      </w:pPr>
    </w:lvl>
    <w:lvl w:ilvl="5" w:tplc="6D7C8536">
      <w:start w:val="1"/>
      <w:numFmt w:val="lowerRoman"/>
      <w:lvlText w:val="%6."/>
      <w:lvlJc w:val="right"/>
      <w:pPr>
        <w:ind w:left="4320" w:hanging="180"/>
      </w:pPr>
    </w:lvl>
    <w:lvl w:ilvl="6" w:tplc="0C54443A">
      <w:start w:val="1"/>
      <w:numFmt w:val="decimal"/>
      <w:lvlText w:val="%7."/>
      <w:lvlJc w:val="left"/>
      <w:pPr>
        <w:ind w:left="5040" w:hanging="360"/>
      </w:pPr>
    </w:lvl>
    <w:lvl w:ilvl="7" w:tplc="E9FC155C">
      <w:start w:val="1"/>
      <w:numFmt w:val="lowerLetter"/>
      <w:lvlText w:val="%8."/>
      <w:lvlJc w:val="left"/>
      <w:pPr>
        <w:ind w:left="5760" w:hanging="360"/>
      </w:pPr>
    </w:lvl>
    <w:lvl w:ilvl="8" w:tplc="CEAC2EC0">
      <w:start w:val="1"/>
      <w:numFmt w:val="lowerRoman"/>
      <w:lvlText w:val="%9."/>
      <w:lvlJc w:val="right"/>
      <w:pPr>
        <w:ind w:left="6480" w:hanging="180"/>
      </w:pPr>
    </w:lvl>
  </w:abstractNum>
  <w:num w:numId="1" w16cid:durableId="271671172">
    <w:abstractNumId w:val="8"/>
  </w:num>
  <w:num w:numId="2" w16cid:durableId="1340157882">
    <w:abstractNumId w:val="2"/>
  </w:num>
  <w:num w:numId="3" w16cid:durableId="889879644">
    <w:abstractNumId w:val="7"/>
  </w:num>
  <w:num w:numId="4" w16cid:durableId="1529292016">
    <w:abstractNumId w:val="5"/>
  </w:num>
  <w:num w:numId="5" w16cid:durableId="1399867594">
    <w:abstractNumId w:val="1"/>
  </w:num>
  <w:num w:numId="6" w16cid:durableId="1740445771">
    <w:abstractNumId w:val="3"/>
  </w:num>
  <w:num w:numId="7" w16cid:durableId="1458986848">
    <w:abstractNumId w:val="4"/>
  </w:num>
  <w:num w:numId="8" w16cid:durableId="1701590769">
    <w:abstractNumId w:val="1"/>
  </w:num>
  <w:num w:numId="9" w16cid:durableId="981809985">
    <w:abstractNumId w:val="1"/>
  </w:num>
  <w:num w:numId="10" w16cid:durableId="741680492">
    <w:abstractNumId w:val="1"/>
  </w:num>
  <w:num w:numId="11" w16cid:durableId="233785682">
    <w:abstractNumId w:val="1"/>
  </w:num>
  <w:num w:numId="12" w16cid:durableId="421610069">
    <w:abstractNumId w:val="1"/>
  </w:num>
  <w:num w:numId="13" w16cid:durableId="2043478294">
    <w:abstractNumId w:val="1"/>
  </w:num>
  <w:num w:numId="14" w16cid:durableId="244917559">
    <w:abstractNumId w:val="1"/>
  </w:num>
  <w:num w:numId="15" w16cid:durableId="2104454506">
    <w:abstractNumId w:val="1"/>
  </w:num>
  <w:num w:numId="16" w16cid:durableId="675306159">
    <w:abstractNumId w:val="1"/>
  </w:num>
  <w:num w:numId="17" w16cid:durableId="934480466">
    <w:abstractNumId w:val="1"/>
  </w:num>
  <w:num w:numId="18" w16cid:durableId="987830192">
    <w:abstractNumId w:val="1"/>
  </w:num>
  <w:num w:numId="19" w16cid:durableId="393361624">
    <w:abstractNumId w:val="1"/>
  </w:num>
  <w:num w:numId="20" w16cid:durableId="2057778499">
    <w:abstractNumId w:val="1"/>
  </w:num>
  <w:num w:numId="21" w16cid:durableId="1464344175">
    <w:abstractNumId w:val="1"/>
  </w:num>
  <w:num w:numId="22" w16cid:durableId="1391227956">
    <w:abstractNumId w:val="1"/>
  </w:num>
  <w:num w:numId="23" w16cid:durableId="256669454">
    <w:abstractNumId w:val="1"/>
  </w:num>
  <w:num w:numId="24" w16cid:durableId="1392583931">
    <w:abstractNumId w:val="1"/>
  </w:num>
  <w:num w:numId="25" w16cid:durableId="275527949">
    <w:abstractNumId w:val="1"/>
  </w:num>
  <w:num w:numId="26" w16cid:durableId="33585742">
    <w:abstractNumId w:val="1"/>
  </w:num>
  <w:num w:numId="27" w16cid:durableId="454982679">
    <w:abstractNumId w:val="1"/>
  </w:num>
  <w:num w:numId="28" w16cid:durableId="1483888644">
    <w:abstractNumId w:val="1"/>
  </w:num>
  <w:num w:numId="29" w16cid:durableId="2126079005">
    <w:abstractNumId w:val="1"/>
  </w:num>
  <w:num w:numId="30" w16cid:durableId="459226557">
    <w:abstractNumId w:val="1"/>
  </w:num>
  <w:num w:numId="31" w16cid:durableId="1313826277">
    <w:abstractNumId w:val="6"/>
  </w:num>
  <w:num w:numId="32" w16cid:durableId="282154161">
    <w:abstractNumId w:val="1"/>
  </w:num>
  <w:num w:numId="33" w16cid:durableId="192305702">
    <w:abstractNumId w:val="1"/>
  </w:num>
  <w:num w:numId="34" w16cid:durableId="1845121282">
    <w:abstractNumId w:val="1"/>
  </w:num>
  <w:num w:numId="35" w16cid:durableId="1710108835">
    <w:abstractNumId w:val="1"/>
  </w:num>
  <w:num w:numId="36" w16cid:durableId="1470787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6A9"/>
    <w:rsid w:val="00027184"/>
    <w:rsid w:val="0007499E"/>
    <w:rsid w:val="00103172"/>
    <w:rsid w:val="0012157B"/>
    <w:rsid w:val="001244BA"/>
    <w:rsid w:val="001334E8"/>
    <w:rsid w:val="001346CB"/>
    <w:rsid w:val="00135C26"/>
    <w:rsid w:val="00136B50"/>
    <w:rsid w:val="001824A0"/>
    <w:rsid w:val="00193D91"/>
    <w:rsid w:val="001B24DA"/>
    <w:rsid w:val="001C0801"/>
    <w:rsid w:val="001C143A"/>
    <w:rsid w:val="001E271F"/>
    <w:rsid w:val="001F394B"/>
    <w:rsid w:val="002320F5"/>
    <w:rsid w:val="00246912"/>
    <w:rsid w:val="00264413"/>
    <w:rsid w:val="002817E4"/>
    <w:rsid w:val="00286746"/>
    <w:rsid w:val="002D775C"/>
    <w:rsid w:val="003D3A17"/>
    <w:rsid w:val="003F7BFC"/>
    <w:rsid w:val="00412D12"/>
    <w:rsid w:val="00416492"/>
    <w:rsid w:val="0044439D"/>
    <w:rsid w:val="0046423A"/>
    <w:rsid w:val="00464AA4"/>
    <w:rsid w:val="004653BB"/>
    <w:rsid w:val="00500870"/>
    <w:rsid w:val="005072F5"/>
    <w:rsid w:val="00521F55"/>
    <w:rsid w:val="00526F7C"/>
    <w:rsid w:val="0052768B"/>
    <w:rsid w:val="00544967"/>
    <w:rsid w:val="005A08E1"/>
    <w:rsid w:val="005B26D4"/>
    <w:rsid w:val="005C31EA"/>
    <w:rsid w:val="005D1829"/>
    <w:rsid w:val="005E67B6"/>
    <w:rsid w:val="005F6579"/>
    <w:rsid w:val="00606705"/>
    <w:rsid w:val="00635142"/>
    <w:rsid w:val="00642547"/>
    <w:rsid w:val="00665247"/>
    <w:rsid w:val="00667651"/>
    <w:rsid w:val="00686405"/>
    <w:rsid w:val="00692BF4"/>
    <w:rsid w:val="006B3C32"/>
    <w:rsid w:val="00706143"/>
    <w:rsid w:val="00773943"/>
    <w:rsid w:val="007B2279"/>
    <w:rsid w:val="008302A3"/>
    <w:rsid w:val="00843EBB"/>
    <w:rsid w:val="00892DFC"/>
    <w:rsid w:val="00931589"/>
    <w:rsid w:val="009B3912"/>
    <w:rsid w:val="009E0995"/>
    <w:rsid w:val="009F389F"/>
    <w:rsid w:val="00A00DFD"/>
    <w:rsid w:val="00A15155"/>
    <w:rsid w:val="00A34B16"/>
    <w:rsid w:val="00A50AA4"/>
    <w:rsid w:val="00A60FA8"/>
    <w:rsid w:val="00A91FBA"/>
    <w:rsid w:val="00AD0DCA"/>
    <w:rsid w:val="00B26979"/>
    <w:rsid w:val="00B50039"/>
    <w:rsid w:val="00B53E22"/>
    <w:rsid w:val="00B64739"/>
    <w:rsid w:val="00B804E4"/>
    <w:rsid w:val="00BA259E"/>
    <w:rsid w:val="00BB3650"/>
    <w:rsid w:val="00BF4E4E"/>
    <w:rsid w:val="00C2154F"/>
    <w:rsid w:val="00C2677E"/>
    <w:rsid w:val="00C348F3"/>
    <w:rsid w:val="00C50F73"/>
    <w:rsid w:val="00C70144"/>
    <w:rsid w:val="00C77090"/>
    <w:rsid w:val="00C854EC"/>
    <w:rsid w:val="00CA26A9"/>
    <w:rsid w:val="00CB590E"/>
    <w:rsid w:val="00CD0883"/>
    <w:rsid w:val="00D7639B"/>
    <w:rsid w:val="00E10ED1"/>
    <w:rsid w:val="00E44AF2"/>
    <w:rsid w:val="00E70D6B"/>
    <w:rsid w:val="00EC37E5"/>
    <w:rsid w:val="00ED4779"/>
    <w:rsid w:val="00F128E2"/>
    <w:rsid w:val="00F174DD"/>
    <w:rsid w:val="00F30E28"/>
    <w:rsid w:val="00FF3E62"/>
    <w:rsid w:val="015D1E3B"/>
    <w:rsid w:val="016DE74B"/>
    <w:rsid w:val="0180D1D6"/>
    <w:rsid w:val="0185FFC7"/>
    <w:rsid w:val="023F3A82"/>
    <w:rsid w:val="02F36304"/>
    <w:rsid w:val="0330B5C0"/>
    <w:rsid w:val="039A00E3"/>
    <w:rsid w:val="04841470"/>
    <w:rsid w:val="04CDA451"/>
    <w:rsid w:val="04DBA194"/>
    <w:rsid w:val="05E1B137"/>
    <w:rsid w:val="0658FDBE"/>
    <w:rsid w:val="06F1DEBE"/>
    <w:rsid w:val="088DAF1F"/>
    <w:rsid w:val="08AE7C06"/>
    <w:rsid w:val="0918B3E8"/>
    <w:rsid w:val="0954DE49"/>
    <w:rsid w:val="09F4B143"/>
    <w:rsid w:val="09FE007B"/>
    <w:rsid w:val="0B579A5E"/>
    <w:rsid w:val="0BE61CC8"/>
    <w:rsid w:val="0C62FD20"/>
    <w:rsid w:val="0C82EE44"/>
    <w:rsid w:val="0C83DABE"/>
    <w:rsid w:val="0CAD2A6C"/>
    <w:rsid w:val="0CEB2FC2"/>
    <w:rsid w:val="0E158326"/>
    <w:rsid w:val="0E4B5780"/>
    <w:rsid w:val="0F611C7D"/>
    <w:rsid w:val="0FE6B7A7"/>
    <w:rsid w:val="10E62E8F"/>
    <w:rsid w:val="117A7B65"/>
    <w:rsid w:val="1211E88C"/>
    <w:rsid w:val="1232F336"/>
    <w:rsid w:val="130D04C5"/>
    <w:rsid w:val="131E5869"/>
    <w:rsid w:val="132A4C96"/>
    <w:rsid w:val="135A7146"/>
    <w:rsid w:val="142F7317"/>
    <w:rsid w:val="1430B102"/>
    <w:rsid w:val="148E0029"/>
    <w:rsid w:val="14ECE5C2"/>
    <w:rsid w:val="150AE2FB"/>
    <w:rsid w:val="15239E28"/>
    <w:rsid w:val="15304E65"/>
    <w:rsid w:val="15C1C318"/>
    <w:rsid w:val="15C21BEC"/>
    <w:rsid w:val="1629D08A"/>
    <w:rsid w:val="17324F27"/>
    <w:rsid w:val="18355FB5"/>
    <w:rsid w:val="18454B14"/>
    <w:rsid w:val="18746DE2"/>
    <w:rsid w:val="18F3E186"/>
    <w:rsid w:val="19584B39"/>
    <w:rsid w:val="19961380"/>
    <w:rsid w:val="199F3A66"/>
    <w:rsid w:val="1A9B77F2"/>
    <w:rsid w:val="1ACF4A04"/>
    <w:rsid w:val="1AE91E06"/>
    <w:rsid w:val="1B5047FD"/>
    <w:rsid w:val="1BAE9D67"/>
    <w:rsid w:val="1BD07DEA"/>
    <w:rsid w:val="1D660935"/>
    <w:rsid w:val="1E72AB89"/>
    <w:rsid w:val="1ED09F63"/>
    <w:rsid w:val="1F4DE742"/>
    <w:rsid w:val="1F4FD5D5"/>
    <w:rsid w:val="1F558E08"/>
    <w:rsid w:val="1F7877C2"/>
    <w:rsid w:val="20855C5D"/>
    <w:rsid w:val="209DA9F7"/>
    <w:rsid w:val="20B83B86"/>
    <w:rsid w:val="20EA86B5"/>
    <w:rsid w:val="2280E95B"/>
    <w:rsid w:val="23461CAC"/>
    <w:rsid w:val="23EC1605"/>
    <w:rsid w:val="24AC1179"/>
    <w:rsid w:val="251452F7"/>
    <w:rsid w:val="251DD6DE"/>
    <w:rsid w:val="25F798CE"/>
    <w:rsid w:val="273A79F4"/>
    <w:rsid w:val="2793692F"/>
    <w:rsid w:val="286AB343"/>
    <w:rsid w:val="286E066E"/>
    <w:rsid w:val="28FE162F"/>
    <w:rsid w:val="291FA92E"/>
    <w:rsid w:val="29DF3484"/>
    <w:rsid w:val="2A9C8176"/>
    <w:rsid w:val="2AC3BF64"/>
    <w:rsid w:val="2CBAF734"/>
    <w:rsid w:val="2CC1F219"/>
    <w:rsid w:val="2CDC8B4B"/>
    <w:rsid w:val="2D145769"/>
    <w:rsid w:val="2DF211EC"/>
    <w:rsid w:val="2E39CB62"/>
    <w:rsid w:val="2E4D1785"/>
    <w:rsid w:val="2E579F8A"/>
    <w:rsid w:val="2E975DCE"/>
    <w:rsid w:val="2F6DE725"/>
    <w:rsid w:val="2FEECE20"/>
    <w:rsid w:val="2FF297F6"/>
    <w:rsid w:val="3026D791"/>
    <w:rsid w:val="3059E3F7"/>
    <w:rsid w:val="30CB4C8A"/>
    <w:rsid w:val="30F213B8"/>
    <w:rsid w:val="31034D22"/>
    <w:rsid w:val="3103EB2C"/>
    <w:rsid w:val="319E04FF"/>
    <w:rsid w:val="31F4D4C4"/>
    <w:rsid w:val="31F58CF3"/>
    <w:rsid w:val="326C7A7F"/>
    <w:rsid w:val="32A587E7"/>
    <w:rsid w:val="32E85E5F"/>
    <w:rsid w:val="330A2B1B"/>
    <w:rsid w:val="330D3C85"/>
    <w:rsid w:val="332A38B8"/>
    <w:rsid w:val="33915D54"/>
    <w:rsid w:val="33962B16"/>
    <w:rsid w:val="33A61804"/>
    <w:rsid w:val="34DAF7FE"/>
    <w:rsid w:val="352D2DB5"/>
    <w:rsid w:val="3535C9F8"/>
    <w:rsid w:val="364195D8"/>
    <w:rsid w:val="36555DB1"/>
    <w:rsid w:val="36C8FE16"/>
    <w:rsid w:val="36EB3950"/>
    <w:rsid w:val="3744D84B"/>
    <w:rsid w:val="38080393"/>
    <w:rsid w:val="3817855B"/>
    <w:rsid w:val="386B877F"/>
    <w:rsid w:val="38A98A3F"/>
    <w:rsid w:val="394D4AE0"/>
    <w:rsid w:val="39B355BC"/>
    <w:rsid w:val="3A11AAC1"/>
    <w:rsid w:val="3B31B1D1"/>
    <w:rsid w:val="3CB08CD6"/>
    <w:rsid w:val="3CF1E7E5"/>
    <w:rsid w:val="3D85BD90"/>
    <w:rsid w:val="3DE1DD00"/>
    <w:rsid w:val="3E4B01BB"/>
    <w:rsid w:val="3EF00AC2"/>
    <w:rsid w:val="403A4231"/>
    <w:rsid w:val="430E289C"/>
    <w:rsid w:val="43136C57"/>
    <w:rsid w:val="44490E5A"/>
    <w:rsid w:val="45C66421"/>
    <w:rsid w:val="4648A3A6"/>
    <w:rsid w:val="46596785"/>
    <w:rsid w:val="46705E23"/>
    <w:rsid w:val="475B4E6C"/>
    <w:rsid w:val="47815907"/>
    <w:rsid w:val="48001FBE"/>
    <w:rsid w:val="48239D6C"/>
    <w:rsid w:val="486CF4C0"/>
    <w:rsid w:val="4894AC92"/>
    <w:rsid w:val="4903B82A"/>
    <w:rsid w:val="49558CD7"/>
    <w:rsid w:val="49BAE490"/>
    <w:rsid w:val="4A3840E7"/>
    <w:rsid w:val="4A73C82E"/>
    <w:rsid w:val="4B4FCC11"/>
    <w:rsid w:val="4C1807E8"/>
    <w:rsid w:val="4C636653"/>
    <w:rsid w:val="4C8ADA07"/>
    <w:rsid w:val="4D7FFF05"/>
    <w:rsid w:val="4DAB68F0"/>
    <w:rsid w:val="4DC1E4D0"/>
    <w:rsid w:val="4E0601AE"/>
    <w:rsid w:val="4E811615"/>
    <w:rsid w:val="4EA25311"/>
    <w:rsid w:val="5024D906"/>
    <w:rsid w:val="505851D2"/>
    <w:rsid w:val="50DC7DED"/>
    <w:rsid w:val="50F97A20"/>
    <w:rsid w:val="50FC7723"/>
    <w:rsid w:val="511166AB"/>
    <w:rsid w:val="51230873"/>
    <w:rsid w:val="51679ABB"/>
    <w:rsid w:val="51AC921F"/>
    <w:rsid w:val="51B17893"/>
    <w:rsid w:val="52B7FC98"/>
    <w:rsid w:val="52E80D18"/>
    <w:rsid w:val="53D5A9FE"/>
    <w:rsid w:val="54311AE2"/>
    <w:rsid w:val="5455D6BC"/>
    <w:rsid w:val="54FB4884"/>
    <w:rsid w:val="55263E36"/>
    <w:rsid w:val="555001E6"/>
    <w:rsid w:val="55D73458"/>
    <w:rsid w:val="563AB614"/>
    <w:rsid w:val="571B2582"/>
    <w:rsid w:val="5768BBA4"/>
    <w:rsid w:val="588D69F5"/>
    <w:rsid w:val="58A84B2C"/>
    <w:rsid w:val="58E2CFFD"/>
    <w:rsid w:val="5916253B"/>
    <w:rsid w:val="59B73050"/>
    <w:rsid w:val="5A160445"/>
    <w:rsid w:val="5AE5D434"/>
    <w:rsid w:val="5AE8E025"/>
    <w:rsid w:val="5B326628"/>
    <w:rsid w:val="5C4E4E8D"/>
    <w:rsid w:val="5CF2D2ED"/>
    <w:rsid w:val="5D6EEEC7"/>
    <w:rsid w:val="5D7B2AF9"/>
    <w:rsid w:val="5DC6F37C"/>
    <w:rsid w:val="5DD36A9C"/>
    <w:rsid w:val="5E5C8E31"/>
    <w:rsid w:val="5E88EE30"/>
    <w:rsid w:val="5F268568"/>
    <w:rsid w:val="5F601FA2"/>
    <w:rsid w:val="5FC7005A"/>
    <w:rsid w:val="60A90210"/>
    <w:rsid w:val="61272818"/>
    <w:rsid w:val="613669DD"/>
    <w:rsid w:val="614A8F4D"/>
    <w:rsid w:val="6170376D"/>
    <w:rsid w:val="62562374"/>
    <w:rsid w:val="6292406A"/>
    <w:rsid w:val="63A48E13"/>
    <w:rsid w:val="63FE81C0"/>
    <w:rsid w:val="643390C5"/>
    <w:rsid w:val="6467B5ED"/>
    <w:rsid w:val="65079F96"/>
    <w:rsid w:val="6536C827"/>
    <w:rsid w:val="6652212F"/>
    <w:rsid w:val="66D8CA3E"/>
    <w:rsid w:val="66F79EE7"/>
    <w:rsid w:val="670832CE"/>
    <w:rsid w:val="673A28F4"/>
    <w:rsid w:val="67782DD1"/>
    <w:rsid w:val="685D7847"/>
    <w:rsid w:val="68667BCB"/>
    <w:rsid w:val="68749A9F"/>
    <w:rsid w:val="69C5CE11"/>
    <w:rsid w:val="6A086EB2"/>
    <w:rsid w:val="6A93FFEA"/>
    <w:rsid w:val="6AA54559"/>
    <w:rsid w:val="6C6D954C"/>
    <w:rsid w:val="6CC5954F"/>
    <w:rsid w:val="6D3EB6DE"/>
    <w:rsid w:val="6D67F5BE"/>
    <w:rsid w:val="6DDCE61B"/>
    <w:rsid w:val="6FA83253"/>
    <w:rsid w:val="6FDB03AD"/>
    <w:rsid w:val="703957DA"/>
    <w:rsid w:val="704F7D3C"/>
    <w:rsid w:val="7123370C"/>
    <w:rsid w:val="71EB4D9D"/>
    <w:rsid w:val="71F785AE"/>
    <w:rsid w:val="72657A4F"/>
    <w:rsid w:val="73342DC5"/>
    <w:rsid w:val="73C10DB2"/>
    <w:rsid w:val="74E232BC"/>
    <w:rsid w:val="7589236B"/>
    <w:rsid w:val="758B2FDD"/>
    <w:rsid w:val="75E7F800"/>
    <w:rsid w:val="76EB579B"/>
    <w:rsid w:val="774E6F70"/>
    <w:rsid w:val="77A0F62B"/>
    <w:rsid w:val="77B0787F"/>
    <w:rsid w:val="77C3CA6E"/>
    <w:rsid w:val="785A8F21"/>
    <w:rsid w:val="788C7A39"/>
    <w:rsid w:val="798E7D04"/>
    <w:rsid w:val="79B3541B"/>
    <w:rsid w:val="79FCEB47"/>
    <w:rsid w:val="7A147220"/>
    <w:rsid w:val="7B22F082"/>
    <w:rsid w:val="7BDFF38F"/>
    <w:rsid w:val="7C5F270A"/>
    <w:rsid w:val="7CA6B81A"/>
    <w:rsid w:val="7CB880CE"/>
    <w:rsid w:val="7D15E8A3"/>
    <w:rsid w:val="7E943EF3"/>
    <w:rsid w:val="7F0799B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99DE"/>
  <w15:docId w15:val="{074ECB0A-BE08-4CA8-BAD6-643CA1F4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t-E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A26A9"/>
    <w:pPr>
      <w:jc w:val="left"/>
    </w:pPr>
    <w:rPr>
      <w:rFonts w:ascii="Times" w:eastAsia="Times New Roman" w:hAnsi="Times" w:cs="Times New Roman"/>
      <w:szCs w:val="20"/>
      <w:lang w:val="en-US"/>
    </w:rPr>
  </w:style>
  <w:style w:type="paragraph" w:styleId="Pealkiri1">
    <w:name w:val="heading 1"/>
    <w:aliases w:val="Punkt 1"/>
    <w:basedOn w:val="Normaallaad"/>
    <w:next w:val="Normaallaad"/>
    <w:link w:val="Pealkiri1Mrk"/>
    <w:qFormat/>
    <w:rsid w:val="00CA26A9"/>
    <w:pPr>
      <w:keepNext/>
      <w:outlineLvl w:val="0"/>
    </w:pPr>
    <w:rPr>
      <w:b/>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aliases w:val="Punkt 1 Märk"/>
    <w:basedOn w:val="Liguvaikefont"/>
    <w:link w:val="Pealkiri1"/>
    <w:rsid w:val="00CA26A9"/>
    <w:rPr>
      <w:rFonts w:ascii="Times" w:eastAsia="Times New Roman" w:hAnsi="Times" w:cs="Times New Roman"/>
      <w:b/>
      <w:szCs w:val="20"/>
    </w:rPr>
  </w:style>
  <w:style w:type="paragraph" w:styleId="Pis">
    <w:name w:val="header"/>
    <w:basedOn w:val="Normaallaad"/>
    <w:link w:val="PisMrk"/>
    <w:semiHidden/>
    <w:rsid w:val="00CA26A9"/>
    <w:pPr>
      <w:tabs>
        <w:tab w:val="center" w:pos="4153"/>
        <w:tab w:val="right" w:pos="8306"/>
      </w:tabs>
    </w:pPr>
    <w:rPr>
      <w:rFonts w:ascii="MS Sans Serif" w:hAnsi="MS Sans Serif"/>
      <w:sz w:val="20"/>
    </w:rPr>
  </w:style>
  <w:style w:type="character" w:customStyle="1" w:styleId="PisMrk">
    <w:name w:val="Päis Märk"/>
    <w:basedOn w:val="Liguvaikefont"/>
    <w:link w:val="Pis"/>
    <w:semiHidden/>
    <w:rsid w:val="00CA26A9"/>
    <w:rPr>
      <w:rFonts w:ascii="MS Sans Serif" w:eastAsia="Times New Roman" w:hAnsi="MS Sans Serif" w:cs="Times New Roman"/>
      <w:sz w:val="20"/>
      <w:szCs w:val="20"/>
      <w:lang w:val="en-US"/>
    </w:rPr>
  </w:style>
  <w:style w:type="paragraph" w:styleId="Kehatekst">
    <w:name w:val="Body Text"/>
    <w:basedOn w:val="Normaallaad"/>
    <w:link w:val="KehatekstMrk"/>
    <w:semiHidden/>
    <w:rsid w:val="00CA26A9"/>
    <w:pPr>
      <w:jc w:val="both"/>
    </w:pPr>
    <w:rPr>
      <w:color w:val="0000FF"/>
      <w:sz w:val="18"/>
      <w:lang w:val="en-GB"/>
    </w:rPr>
  </w:style>
  <w:style w:type="character" w:customStyle="1" w:styleId="KehatekstMrk">
    <w:name w:val="Kehatekst Märk"/>
    <w:basedOn w:val="Liguvaikefont"/>
    <w:link w:val="Kehatekst"/>
    <w:semiHidden/>
    <w:rsid w:val="00CA26A9"/>
    <w:rPr>
      <w:rFonts w:ascii="Times" w:eastAsia="Times New Roman" w:hAnsi="Times" w:cs="Times New Roman"/>
      <w:color w:val="0000FF"/>
      <w:sz w:val="18"/>
      <w:szCs w:val="20"/>
      <w:lang w:val="en-GB"/>
    </w:rPr>
  </w:style>
  <w:style w:type="paragraph" w:styleId="Kehatekst2">
    <w:name w:val="Body Text 2"/>
    <w:basedOn w:val="Normaallaad"/>
    <w:link w:val="Kehatekst2Mrk"/>
    <w:semiHidden/>
    <w:rsid w:val="00CA26A9"/>
    <w:pPr>
      <w:tabs>
        <w:tab w:val="left" w:pos="567"/>
      </w:tabs>
      <w:ind w:left="567" w:hanging="567"/>
      <w:jc w:val="both"/>
    </w:pPr>
  </w:style>
  <w:style w:type="character" w:customStyle="1" w:styleId="Kehatekst2Mrk">
    <w:name w:val="Kehatekst 2 Märk"/>
    <w:basedOn w:val="Liguvaikefont"/>
    <w:link w:val="Kehatekst2"/>
    <w:semiHidden/>
    <w:rsid w:val="00CA26A9"/>
    <w:rPr>
      <w:rFonts w:ascii="Times" w:eastAsia="Times New Roman" w:hAnsi="Times" w:cs="Times New Roman"/>
      <w:szCs w:val="20"/>
      <w:lang w:val="en-US"/>
    </w:rPr>
  </w:style>
  <w:style w:type="paragraph" w:styleId="Jalus">
    <w:name w:val="footer"/>
    <w:basedOn w:val="Normaallaad"/>
    <w:link w:val="JalusMrk"/>
    <w:semiHidden/>
    <w:rsid w:val="00CA26A9"/>
    <w:pPr>
      <w:tabs>
        <w:tab w:val="center" w:pos="4153"/>
        <w:tab w:val="right" w:pos="8306"/>
      </w:tabs>
    </w:pPr>
    <w:rPr>
      <w:lang w:val="et-EE"/>
    </w:rPr>
  </w:style>
  <w:style w:type="character" w:customStyle="1" w:styleId="JalusMrk">
    <w:name w:val="Jalus Märk"/>
    <w:basedOn w:val="Liguvaikefont"/>
    <w:link w:val="Jalus"/>
    <w:semiHidden/>
    <w:rsid w:val="00CA26A9"/>
    <w:rPr>
      <w:rFonts w:ascii="Times" w:eastAsia="Times New Roman" w:hAnsi="Times" w:cs="Times New Roman"/>
      <w:szCs w:val="20"/>
    </w:rPr>
  </w:style>
  <w:style w:type="paragraph" w:styleId="Kehatekst3">
    <w:name w:val="Body Text 3"/>
    <w:basedOn w:val="Normaallaad"/>
    <w:link w:val="Kehatekst3Mrk"/>
    <w:semiHidden/>
    <w:rsid w:val="00CA26A9"/>
    <w:pPr>
      <w:jc w:val="both"/>
    </w:pPr>
    <w:rPr>
      <w:color w:val="FF0000"/>
      <w:lang w:val="et-EE"/>
    </w:rPr>
  </w:style>
  <w:style w:type="character" w:customStyle="1" w:styleId="Kehatekst3Mrk">
    <w:name w:val="Kehatekst 3 Märk"/>
    <w:basedOn w:val="Liguvaikefont"/>
    <w:link w:val="Kehatekst3"/>
    <w:semiHidden/>
    <w:rsid w:val="00CA26A9"/>
    <w:rPr>
      <w:rFonts w:ascii="Times" w:eastAsia="Times New Roman" w:hAnsi="Times" w:cs="Times New Roman"/>
      <w:color w:val="FF0000"/>
      <w:szCs w:val="20"/>
    </w:rPr>
  </w:style>
  <w:style w:type="paragraph" w:styleId="Taandegakehatekst">
    <w:name w:val="Body Text Indent"/>
    <w:basedOn w:val="Normaallaad"/>
    <w:link w:val="TaandegakehatekstMrk"/>
    <w:semiHidden/>
    <w:rsid w:val="00CA26A9"/>
    <w:pPr>
      <w:tabs>
        <w:tab w:val="left" w:pos="1134"/>
        <w:tab w:val="left" w:pos="1276"/>
      </w:tabs>
      <w:ind w:left="1134" w:hanging="567"/>
      <w:jc w:val="both"/>
    </w:pPr>
  </w:style>
  <w:style w:type="character" w:customStyle="1" w:styleId="TaandegakehatekstMrk">
    <w:name w:val="Taandega kehatekst Märk"/>
    <w:basedOn w:val="Liguvaikefont"/>
    <w:link w:val="Taandegakehatekst"/>
    <w:semiHidden/>
    <w:rsid w:val="00CA26A9"/>
    <w:rPr>
      <w:rFonts w:ascii="Times" w:eastAsia="Times New Roman" w:hAnsi="Times" w:cs="Times New Roman"/>
      <w:szCs w:val="20"/>
      <w:lang w:val="en-US"/>
    </w:rPr>
  </w:style>
  <w:style w:type="character" w:styleId="Hperlink">
    <w:name w:val="Hyperlink"/>
    <w:basedOn w:val="Liguvaikefont"/>
    <w:rsid w:val="00CA26A9"/>
    <w:rPr>
      <w:color w:val="0000FF"/>
      <w:u w:val="single"/>
    </w:rPr>
  </w:style>
  <w:style w:type="paragraph" w:styleId="Loendilik">
    <w:name w:val="List Paragraph"/>
    <w:basedOn w:val="Normaallaad"/>
    <w:link w:val="LoendilikMrk"/>
    <w:uiPriority w:val="34"/>
    <w:qFormat/>
    <w:rsid w:val="00CA26A9"/>
    <w:pPr>
      <w:spacing w:after="200" w:line="276" w:lineRule="auto"/>
      <w:ind w:left="720"/>
      <w:contextualSpacing/>
    </w:pPr>
    <w:rPr>
      <w:rFonts w:ascii="Calibri" w:eastAsia="Calibri" w:hAnsi="Calibri"/>
      <w:sz w:val="22"/>
      <w:szCs w:val="22"/>
      <w:lang w:val="et-EE"/>
    </w:rPr>
  </w:style>
  <w:style w:type="paragraph" w:customStyle="1" w:styleId="Taandegakehatekst21">
    <w:name w:val="Taandega kehatekst 21"/>
    <w:basedOn w:val="Normaallaad"/>
    <w:rsid w:val="00CA26A9"/>
    <w:pPr>
      <w:tabs>
        <w:tab w:val="left" w:pos="1701"/>
      </w:tabs>
      <w:suppressAutoHyphens/>
      <w:ind w:left="1701" w:hanging="708"/>
    </w:pPr>
    <w:rPr>
      <w:lang w:val="sv-SE" w:eastAsia="ar-SA"/>
    </w:rPr>
  </w:style>
  <w:style w:type="character" w:styleId="Kommentaariviide">
    <w:name w:val="annotation reference"/>
    <w:basedOn w:val="Liguvaikefont"/>
    <w:uiPriority w:val="99"/>
    <w:semiHidden/>
    <w:unhideWhenUsed/>
    <w:rsid w:val="00C2677E"/>
    <w:rPr>
      <w:sz w:val="16"/>
      <w:szCs w:val="16"/>
    </w:rPr>
  </w:style>
  <w:style w:type="paragraph" w:styleId="Kommentaaritekst">
    <w:name w:val="annotation text"/>
    <w:basedOn w:val="Normaallaad"/>
    <w:link w:val="KommentaaritekstMrk"/>
    <w:uiPriority w:val="99"/>
    <w:unhideWhenUsed/>
    <w:rsid w:val="00C2677E"/>
    <w:rPr>
      <w:sz w:val="20"/>
    </w:rPr>
  </w:style>
  <w:style w:type="character" w:customStyle="1" w:styleId="KommentaaritekstMrk">
    <w:name w:val="Kommentaari tekst Märk"/>
    <w:basedOn w:val="Liguvaikefont"/>
    <w:link w:val="Kommentaaritekst"/>
    <w:uiPriority w:val="99"/>
    <w:rsid w:val="00C2677E"/>
    <w:rPr>
      <w:rFonts w:ascii="Times" w:eastAsia="Times New Roman" w:hAnsi="Times" w:cs="Times New Roman"/>
      <w:sz w:val="20"/>
      <w:szCs w:val="20"/>
      <w:lang w:val="en-US"/>
    </w:rPr>
  </w:style>
  <w:style w:type="paragraph" w:styleId="Kommentaariteema">
    <w:name w:val="annotation subject"/>
    <w:basedOn w:val="Kommentaaritekst"/>
    <w:next w:val="Kommentaaritekst"/>
    <w:link w:val="KommentaariteemaMrk"/>
    <w:uiPriority w:val="99"/>
    <w:semiHidden/>
    <w:unhideWhenUsed/>
    <w:rsid w:val="00C2677E"/>
    <w:rPr>
      <w:b/>
      <w:bCs/>
    </w:rPr>
  </w:style>
  <w:style w:type="character" w:customStyle="1" w:styleId="KommentaariteemaMrk">
    <w:name w:val="Kommentaari teema Märk"/>
    <w:basedOn w:val="KommentaaritekstMrk"/>
    <w:link w:val="Kommentaariteema"/>
    <w:uiPriority w:val="99"/>
    <w:semiHidden/>
    <w:rsid w:val="00C2677E"/>
    <w:rPr>
      <w:rFonts w:ascii="Times" w:eastAsia="Times New Roman" w:hAnsi="Times" w:cs="Times New Roman"/>
      <w:b/>
      <w:bCs/>
      <w:sz w:val="20"/>
      <w:szCs w:val="20"/>
      <w:lang w:val="en-US"/>
    </w:rPr>
  </w:style>
  <w:style w:type="paragraph" w:styleId="Jutumullitekst">
    <w:name w:val="Balloon Text"/>
    <w:basedOn w:val="Normaallaad"/>
    <w:link w:val="JutumullitekstMrk"/>
    <w:uiPriority w:val="99"/>
    <w:semiHidden/>
    <w:unhideWhenUsed/>
    <w:rsid w:val="00C2677E"/>
    <w:rPr>
      <w:rFonts w:ascii="Tahoma" w:hAnsi="Tahoma" w:cs="Tahoma"/>
      <w:sz w:val="16"/>
      <w:szCs w:val="16"/>
    </w:rPr>
  </w:style>
  <w:style w:type="character" w:customStyle="1" w:styleId="JutumullitekstMrk">
    <w:name w:val="Jutumullitekst Märk"/>
    <w:basedOn w:val="Liguvaikefont"/>
    <w:link w:val="Jutumullitekst"/>
    <w:uiPriority w:val="99"/>
    <w:semiHidden/>
    <w:rsid w:val="00C2677E"/>
    <w:rPr>
      <w:rFonts w:ascii="Tahoma" w:eastAsia="Times New Roman" w:hAnsi="Tahoma" w:cs="Tahoma"/>
      <w:sz w:val="16"/>
      <w:szCs w:val="16"/>
      <w:lang w:val="en-US"/>
    </w:rPr>
  </w:style>
  <w:style w:type="character" w:styleId="Lehekljenumber">
    <w:name w:val="page number"/>
    <w:basedOn w:val="Liguvaikefont"/>
    <w:semiHidden/>
    <w:rsid w:val="00193D91"/>
  </w:style>
  <w:style w:type="paragraph" w:customStyle="1" w:styleId="Laad1">
    <w:name w:val="Laad1"/>
    <w:basedOn w:val="Normaallaad"/>
    <w:link w:val="Laad1Mrk"/>
    <w:qFormat/>
    <w:rsid w:val="00773943"/>
    <w:pPr>
      <w:jc w:val="both"/>
    </w:pPr>
    <w:rPr>
      <w:rFonts w:ascii="Times New Roman" w:hAnsi="Times New Roman"/>
      <w:b/>
      <w:szCs w:val="24"/>
      <w:lang w:val="et-EE"/>
    </w:rPr>
  </w:style>
  <w:style w:type="paragraph" w:customStyle="1" w:styleId="Laad2">
    <w:name w:val="Laad2"/>
    <w:basedOn w:val="Loendilik"/>
    <w:link w:val="Laad2Mrk"/>
    <w:qFormat/>
    <w:rsid w:val="00773943"/>
    <w:pPr>
      <w:numPr>
        <w:ilvl w:val="1"/>
        <w:numId w:val="5"/>
      </w:numPr>
      <w:spacing w:after="0" w:line="240" w:lineRule="auto"/>
      <w:ind w:left="502"/>
      <w:contextualSpacing w:val="0"/>
      <w:jc w:val="both"/>
    </w:pPr>
    <w:rPr>
      <w:rFonts w:ascii="Times New Roman" w:hAnsi="Times New Roman"/>
      <w:sz w:val="24"/>
      <w:szCs w:val="24"/>
    </w:rPr>
  </w:style>
  <w:style w:type="character" w:customStyle="1" w:styleId="Laad1Mrk">
    <w:name w:val="Laad1 Märk"/>
    <w:basedOn w:val="Liguvaikefont"/>
    <w:link w:val="Laad1"/>
    <w:rsid w:val="00773943"/>
    <w:rPr>
      <w:rFonts w:eastAsia="Times New Roman" w:cs="Times New Roman"/>
      <w:b/>
      <w:szCs w:val="24"/>
    </w:rPr>
  </w:style>
  <w:style w:type="paragraph" w:customStyle="1" w:styleId="Laad3">
    <w:name w:val="Laad3"/>
    <w:basedOn w:val="Loendilik"/>
    <w:link w:val="Laad3Mrk"/>
    <w:qFormat/>
    <w:rsid w:val="00773943"/>
    <w:pPr>
      <w:numPr>
        <w:ilvl w:val="2"/>
        <w:numId w:val="5"/>
      </w:numPr>
      <w:spacing w:after="0" w:line="240" w:lineRule="auto"/>
      <w:contextualSpacing w:val="0"/>
      <w:jc w:val="both"/>
    </w:pPr>
    <w:rPr>
      <w:rFonts w:ascii="Times New Roman" w:hAnsi="Times New Roman"/>
      <w:sz w:val="24"/>
      <w:szCs w:val="24"/>
    </w:rPr>
  </w:style>
  <w:style w:type="character" w:customStyle="1" w:styleId="LoendilikMrk">
    <w:name w:val="Loendi lõik Märk"/>
    <w:basedOn w:val="Liguvaikefont"/>
    <w:link w:val="Loendilik"/>
    <w:uiPriority w:val="34"/>
    <w:rsid w:val="00773943"/>
    <w:rPr>
      <w:rFonts w:ascii="Calibri" w:eastAsia="Calibri" w:hAnsi="Calibri" w:cs="Times New Roman"/>
      <w:sz w:val="22"/>
    </w:rPr>
  </w:style>
  <w:style w:type="character" w:customStyle="1" w:styleId="Laad2Mrk">
    <w:name w:val="Laad2 Märk"/>
    <w:basedOn w:val="LoendilikMrk"/>
    <w:link w:val="Laad2"/>
    <w:rsid w:val="00773943"/>
    <w:rPr>
      <w:rFonts w:ascii="Calibri" w:eastAsia="Calibri" w:hAnsi="Calibri" w:cs="Times New Roman"/>
      <w:sz w:val="22"/>
      <w:szCs w:val="24"/>
    </w:rPr>
  </w:style>
  <w:style w:type="character" w:customStyle="1" w:styleId="Laad3Mrk">
    <w:name w:val="Laad3 Märk"/>
    <w:basedOn w:val="LoendilikMrk"/>
    <w:link w:val="Laad3"/>
    <w:rsid w:val="00773943"/>
    <w:rPr>
      <w:rFonts w:ascii="Calibri" w:eastAsia="Calibri" w:hAnsi="Calibri"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Are Piel</DisplayName>
        <AccountId>88</AccountId>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614DD0-8128-4B53-8963-F18BD620490E}">
  <ds:schemaRefs>
    <ds:schemaRef ds:uri="http://schemas.microsoft.com/sharepoint/v3/contenttype/forms"/>
  </ds:schemaRefs>
</ds:datastoreItem>
</file>

<file path=customXml/itemProps2.xml><?xml version="1.0" encoding="utf-8"?>
<ds:datastoreItem xmlns:ds="http://schemas.openxmlformats.org/officeDocument/2006/customXml" ds:itemID="{C7D7754A-4976-4FCA-8E6C-B94A5AAB151E}">
  <ds:schemaRefs>
    <ds:schemaRef ds:uri="http://schemas.microsoft.com/office/2006/metadata/properties"/>
    <ds:schemaRef ds:uri="http://schemas.microsoft.com/office/infopath/2007/PartnerControls"/>
    <ds:schemaRef ds:uri="ca1ab259-5ba5-4d68-b27d-dabc22a2d623"/>
    <ds:schemaRef ds:uri="00ad7483-47b0-434e-9f6c-b128bbe2d6bf"/>
    <ds:schemaRef ds:uri="86e7f227-dc89-4fcd-ab78-d87c1747d55b"/>
  </ds:schemaRefs>
</ds:datastoreItem>
</file>

<file path=customXml/itemProps3.xml><?xml version="1.0" encoding="utf-8"?>
<ds:datastoreItem xmlns:ds="http://schemas.openxmlformats.org/officeDocument/2006/customXml" ds:itemID="{170B9B08-EC09-4E2B-A774-A13221655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1815</Words>
  <Characters>10533</Characters>
  <Application>Microsoft Office Word</Application>
  <DocSecurity>0</DocSecurity>
  <Lines>87</Lines>
  <Paragraphs>24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Kristo-Taavi Ruus</dc:creator>
  <cp:lastModifiedBy>Signe Paevere</cp:lastModifiedBy>
  <cp:revision>6</cp:revision>
  <dcterms:created xsi:type="dcterms:W3CDTF">2025-04-17T10:26:00Z</dcterms:created>
  <dcterms:modified xsi:type="dcterms:W3CDTF">2025-04-21T13:02:00Z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Vorm</vt:lpwstr>
  </property>
  <property fmtid="{D5CDD505-2E9C-101B-9397-08002B2CF9AE}" pid="4" name="Order">
    <vt:r8>61600</vt:r8>
  </property>
  <property fmtid="{D5CDD505-2E9C-101B-9397-08002B2CF9AE}" pid="5" name="Kinnitamise/kehtivuseaeg">
    <vt:lpwstr>26.02.2020 kk nr 1-2/20/174</vt:lpwstr>
  </property>
  <property fmtid="{D5CDD505-2E9C-101B-9397-08002B2CF9AE}" pid="6" name="Protsessijuht">
    <vt:lpwstr>2544;#Ege Stiina Järvmägi</vt:lpwstr>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Eelmineverisoon">
    <vt:lpwstr>24.04.2017 kk nr 120</vt:lpwstr>
  </property>
  <property fmtid="{D5CDD505-2E9C-101B-9397-08002B2CF9AE}" pid="12" name="Tähis">
    <vt:lpwstr>ÕO2</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_SourceUrl">
    <vt:lpwstr/>
  </property>
  <property fmtid="{D5CDD505-2E9C-101B-9397-08002B2CF9AE}" pid="17" name="_SharedFileIndex">
    <vt:lpwstr/>
  </property>
</Properties>
</file>